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1E08" w14:textId="6AB75752" w:rsidR="00C83613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28"/>
          <w:lang w:val="uk-UA"/>
        </w:rPr>
      </w:pPr>
      <w:r w:rsidRPr="00A16904">
        <w:rPr>
          <w:rFonts w:ascii="Arial" w:eastAsia="Arial Unicode MS" w:hAnsi="Arial" w:cs="Arial"/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F332816" wp14:editId="0C4249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YATE KVITNYA 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904">
        <w:rPr>
          <w:rFonts w:ascii="Arial" w:eastAsia="Arial Unicode MS" w:hAnsi="Arial" w:cs="Arial"/>
          <w:b/>
          <w:sz w:val="28"/>
          <w:lang w:val="uk-UA"/>
        </w:rPr>
        <w:t>ДЕСЯТЕ КВІТНЯ</w:t>
      </w:r>
    </w:p>
    <w:p w14:paraId="06A62590" w14:textId="05095E8C" w:rsidR="00595CAE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18"/>
          <w:lang w:val="uk-UA"/>
        </w:rPr>
      </w:pPr>
      <w:r w:rsidRPr="00A16904">
        <w:rPr>
          <w:rFonts w:ascii="Arial" w:eastAsia="Arial Unicode MS" w:hAnsi="Arial" w:cs="Arial"/>
          <w:b/>
          <w:sz w:val="18"/>
          <w:lang w:val="uk-UA"/>
        </w:rPr>
        <w:t xml:space="preserve"> громадська організація</w:t>
      </w:r>
    </w:p>
    <w:p w14:paraId="2C781793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608F66A4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76975CA9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28BD7B67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129CCFB6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14:paraId="08486548" w14:textId="00F02281" w:rsidR="00595CAE" w:rsidRPr="00EA13E3" w:rsidRDefault="00E0233F" w:rsidP="000F0295">
      <w:pPr>
        <w:jc w:val="center"/>
        <w:rPr>
          <w:rFonts w:ascii="Arial" w:hAnsi="Arial" w:cs="Arial"/>
          <w:b/>
          <w:color w:val="FF0000"/>
          <w:lang w:val="uk-UA"/>
        </w:rPr>
      </w:pPr>
      <w:r w:rsidRPr="00EA13E3">
        <w:rPr>
          <w:rFonts w:ascii="Arial" w:hAnsi="Arial" w:cs="Arial"/>
          <w:b/>
          <w:color w:val="FF0000"/>
          <w:lang w:val="uk-UA"/>
        </w:rPr>
        <w:t>ITB</w:t>
      </w:r>
      <w:r w:rsidR="00EA13E3" w:rsidRPr="00EA13E3">
        <w:rPr>
          <w:rFonts w:ascii="Arial" w:hAnsi="Arial" w:cs="Arial"/>
          <w:b/>
          <w:color w:val="FF0000"/>
          <w:lang w:val="uk-UA"/>
        </w:rPr>
        <w:t xml:space="preserve"> </w:t>
      </w:r>
      <w:r w:rsidR="0066587A">
        <w:rPr>
          <w:rFonts w:ascii="Arial" w:hAnsi="Arial" w:cs="Arial"/>
          <w:b/>
          <w:color w:val="FF0000"/>
          <w:lang w:val="uk-UA"/>
        </w:rPr>
        <w:t>12</w:t>
      </w:r>
      <w:r w:rsidR="004B7277" w:rsidRPr="00EA13E3">
        <w:rPr>
          <w:rFonts w:ascii="Arial" w:hAnsi="Arial" w:cs="Arial"/>
          <w:b/>
          <w:color w:val="FF0000"/>
          <w:lang w:val="uk-UA"/>
        </w:rPr>
        <w:t>-2019</w:t>
      </w:r>
      <w:r w:rsidR="00406B91" w:rsidRPr="00EA13E3">
        <w:rPr>
          <w:rFonts w:ascii="Arial" w:hAnsi="Arial" w:cs="Arial"/>
          <w:b/>
          <w:color w:val="FF0000"/>
          <w:lang w:val="uk-UA"/>
        </w:rPr>
        <w:t xml:space="preserve">  </w:t>
      </w:r>
    </w:p>
    <w:p w14:paraId="40588F5B" w14:textId="77777777" w:rsidR="00595CAE" w:rsidRPr="00A16904" w:rsidRDefault="000F0295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 xml:space="preserve">НА УКЛАДЕННЯ ДОГОВОРУ </w:t>
      </w:r>
    </w:p>
    <w:p w14:paraId="22DE603C" w14:textId="0E648519" w:rsidR="000F0295" w:rsidRPr="00A16904" w:rsidRDefault="00BB52AB" w:rsidP="000F0295">
      <w:pPr>
        <w:jc w:val="center"/>
        <w:rPr>
          <w:rFonts w:ascii="Arial" w:hAnsi="Arial" w:cs="Arial"/>
          <w:b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 НАДАННЯ ПОСЛУГ</w:t>
      </w:r>
      <w:r w:rsidR="006A5BC7">
        <w:rPr>
          <w:rFonts w:ascii="Arial" w:hAnsi="Arial" w:cs="Arial"/>
          <w:b/>
          <w:color w:val="000000"/>
          <w:lang w:val="uk-UA"/>
        </w:rPr>
        <w:t xml:space="preserve"> </w:t>
      </w:r>
      <w:r w:rsidR="00BD72AF">
        <w:rPr>
          <w:rFonts w:ascii="Arial" w:hAnsi="Arial" w:cs="Arial"/>
          <w:b/>
          <w:color w:val="000000"/>
          <w:lang w:val="uk-UA"/>
        </w:rPr>
        <w:t>З</w:t>
      </w:r>
      <w:r w:rsidR="006A5BC7">
        <w:rPr>
          <w:rFonts w:ascii="Arial" w:hAnsi="Arial" w:cs="Arial"/>
          <w:b/>
          <w:color w:val="000000"/>
          <w:lang w:val="uk-UA"/>
        </w:rPr>
        <w:t xml:space="preserve"> ПЕРЕВЕЗЕННЯ ПАСАЖИРІВ</w:t>
      </w:r>
    </w:p>
    <w:p w14:paraId="3A61FFE9" w14:textId="77777777" w:rsidR="00C3121E" w:rsidRDefault="00C3121E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</w:p>
    <w:p w14:paraId="4A882FD9" w14:textId="77777777" w:rsidR="00DE2FA7" w:rsidRDefault="00887F48" w:rsidP="00F62997">
      <w:pPr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Fonts w:ascii="Arial" w:hAnsi="Arial" w:cs="Arial"/>
          <w:b/>
          <w:bCs/>
          <w:color w:val="000000"/>
          <w:lang w:val="uk-UA"/>
        </w:rPr>
        <w:t>КІНЦЕВИЙ ТЕРМІН ОТРИМАННЯ ПРОПОЗИЦІЇ</w:t>
      </w:r>
      <w:r w:rsidR="007C478E" w:rsidRPr="00A16904">
        <w:rPr>
          <w:rFonts w:ascii="Arial" w:hAnsi="Arial" w:cs="Arial"/>
          <w:b/>
          <w:bCs/>
          <w:color w:val="000000"/>
          <w:lang w:val="uk-UA"/>
        </w:rPr>
        <w:t>:</w:t>
      </w:r>
      <w:r w:rsidRPr="00A16904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F52277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23:59 год. за східноєвропейським часом </w:t>
      </w:r>
    </w:p>
    <w:p w14:paraId="596168F6" w14:textId="0CF8C999" w:rsidR="007C478E" w:rsidRPr="00A16904" w:rsidRDefault="0066587A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A13E3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жовтня</w:t>
      </w:r>
      <w:r w:rsidR="004B7277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  <w:r w:rsidR="00F52277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</w:p>
    <w:p w14:paraId="090482A8" w14:textId="77777777" w:rsidR="007C478E" w:rsidRPr="00A16904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lang w:val="uk-UA"/>
        </w:rPr>
      </w:pPr>
    </w:p>
    <w:p w14:paraId="0D151FFB" w14:textId="77777777" w:rsidR="00406B91" w:rsidRPr="00A16904" w:rsidRDefault="00406B91" w:rsidP="006D6B38">
      <w:pPr>
        <w:jc w:val="both"/>
        <w:rPr>
          <w:rFonts w:ascii="Arial" w:hAnsi="Arial" w:cs="Arial"/>
          <w:color w:val="000000"/>
          <w:lang w:val="uk-UA"/>
        </w:rPr>
      </w:pPr>
    </w:p>
    <w:p w14:paraId="66168132" w14:textId="0A057D41" w:rsidR="00EF717C" w:rsidRPr="009565F1" w:rsidRDefault="00EF717C" w:rsidP="00EF717C">
      <w:pPr>
        <w:jc w:val="both"/>
        <w:rPr>
          <w:sz w:val="24"/>
          <w:szCs w:val="24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Громадська організація «ДЕСЯТЕ КВІТНЯ» (надалі – Організація) є неприбутков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громадськ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о</w:t>
      </w:r>
      <w:r>
        <w:rPr>
          <w:rFonts w:ascii="Arial" w:hAnsi="Arial" w:cs="Arial"/>
          <w:color w:val="000000"/>
          <w:lang w:val="uk-UA"/>
        </w:rPr>
        <w:t>рганізацією</w:t>
      </w:r>
      <w:r w:rsidRPr="009565F1">
        <w:rPr>
          <w:rFonts w:ascii="Arial" w:hAnsi="Arial" w:cs="Arial"/>
          <w:color w:val="000000"/>
          <w:lang w:val="uk-UA"/>
        </w:rPr>
        <w:t>, діяльність яко</w:t>
      </w:r>
      <w:r>
        <w:rPr>
          <w:rFonts w:ascii="Arial" w:hAnsi="Arial" w:cs="Arial"/>
          <w:color w:val="000000"/>
          <w:lang w:val="uk-UA"/>
        </w:rPr>
        <w:t>ї</w:t>
      </w:r>
      <w:r w:rsidRPr="009565F1">
        <w:rPr>
          <w:rFonts w:ascii="Arial" w:hAnsi="Arial" w:cs="Arial"/>
          <w:color w:val="000000"/>
          <w:lang w:val="uk-UA"/>
        </w:rPr>
        <w:t xml:space="preserve">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</w:t>
      </w:r>
      <w:r w:rsidRPr="009565F1">
        <w:rPr>
          <w:rFonts w:ascii="Arial" w:hAnsi="Arial" w:cs="Arial"/>
          <w:color w:val="000000"/>
        </w:rPr>
        <w:t>UNHCR</w:t>
      </w:r>
      <w:r w:rsidRPr="009565F1">
        <w:rPr>
          <w:rFonts w:ascii="Arial" w:hAnsi="Arial" w:cs="Arial"/>
          <w:color w:val="000000"/>
          <w:lang w:val="uk-UA"/>
        </w:rPr>
        <w:t>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</w:t>
      </w:r>
      <w:r>
        <w:rPr>
          <w:rFonts w:ascii="Arial" w:hAnsi="Arial" w:cs="Arial"/>
          <w:color w:val="000000"/>
          <w:lang w:val="uk-UA"/>
        </w:rPr>
        <w:t>,</w:t>
      </w:r>
      <w:r w:rsidRPr="00EF717C">
        <w:rPr>
          <w:rFonts w:ascii="Arial" w:hAnsi="Arial" w:cs="Arial"/>
          <w:lang w:val="uk-UA"/>
        </w:rPr>
        <w:t xml:space="preserve"> </w:t>
      </w:r>
      <w:r w:rsidRPr="00A16904">
        <w:rPr>
          <w:rFonts w:ascii="Arial" w:hAnsi="Arial" w:cs="Arial"/>
          <w:lang w:val="uk-UA"/>
        </w:rPr>
        <w:t>просить надати тендерну пропозицію на послуги, зазначені у цьому Запрошенні до участі у тендері (Запрошення).</w:t>
      </w:r>
      <w:r w:rsidRPr="009565F1">
        <w:rPr>
          <w:rFonts w:ascii="Arial" w:hAnsi="Arial" w:cs="Arial"/>
          <w:color w:val="000000"/>
        </w:rPr>
        <w:t> </w:t>
      </w:r>
    </w:p>
    <w:p w14:paraId="37E72B40" w14:textId="3A7311F7" w:rsidR="00EF717C" w:rsidRDefault="00EF717C" w:rsidP="006D6B38">
      <w:pPr>
        <w:jc w:val="both"/>
        <w:rPr>
          <w:rFonts w:ascii="Arial" w:hAnsi="Arial" w:cs="Arial"/>
          <w:lang w:val="uk-UA"/>
        </w:rPr>
      </w:pPr>
    </w:p>
    <w:p w14:paraId="6B84F0CB" w14:textId="77777777" w:rsidR="00EF717C" w:rsidRPr="00A16904" w:rsidRDefault="00EF717C" w:rsidP="006D6B38">
      <w:pPr>
        <w:jc w:val="both"/>
        <w:rPr>
          <w:rFonts w:ascii="Arial" w:hAnsi="Arial" w:cs="Arial"/>
          <w:lang w:val="uk-UA"/>
        </w:rPr>
      </w:pPr>
    </w:p>
    <w:p w14:paraId="730A88F6" w14:textId="77777777" w:rsidR="00BC387A" w:rsidRPr="00A16904" w:rsidRDefault="00BC387A" w:rsidP="00BC387A">
      <w:pPr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6352F17" w14:textId="47FB2DD4" w:rsidR="00F51D41" w:rsidRDefault="00642FD1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  <w:t>ПОТРЕБИ</w:t>
      </w:r>
    </w:p>
    <w:p w14:paraId="0A19EA99" w14:textId="712C514A" w:rsid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</w:p>
    <w:p w14:paraId="09688B05" w14:textId="767F4B40" w:rsidR="00EF717C" w:rsidRPr="009565F1" w:rsidRDefault="00EF717C" w:rsidP="00EF717C">
      <w:pPr>
        <w:jc w:val="both"/>
        <w:rPr>
          <w:sz w:val="24"/>
          <w:szCs w:val="24"/>
          <w:lang w:val="ru-RU"/>
        </w:rPr>
      </w:pPr>
      <w:r w:rsidRPr="00EF717C">
        <w:rPr>
          <w:rFonts w:ascii="Arial" w:hAnsi="Arial" w:cs="Arial"/>
          <w:color w:val="000000"/>
          <w:lang w:val="uk-UA"/>
        </w:rPr>
        <w:t>Ор</w:t>
      </w:r>
      <w:r>
        <w:rPr>
          <w:rFonts w:ascii="Arial" w:hAnsi="Arial" w:cs="Arial"/>
          <w:color w:val="000000"/>
          <w:lang w:val="uk-UA"/>
        </w:rPr>
        <w:t>ганізація з</w:t>
      </w:r>
      <w:r w:rsidRPr="009565F1">
        <w:rPr>
          <w:rFonts w:ascii="Arial" w:hAnsi="Arial" w:cs="Arial"/>
          <w:color w:val="000000"/>
          <w:lang w:val="uk-UA"/>
        </w:rPr>
        <w:t>апрошу</w:t>
      </w:r>
      <w:r w:rsidR="000A374B">
        <w:rPr>
          <w:rFonts w:ascii="Arial" w:hAnsi="Arial" w:cs="Arial"/>
          <w:color w:val="000000"/>
          <w:lang w:val="uk-UA"/>
        </w:rPr>
        <w:t>є</w:t>
      </w:r>
      <w:r w:rsidRPr="009565F1">
        <w:rPr>
          <w:rFonts w:ascii="Arial" w:hAnsi="Arial" w:cs="Arial"/>
          <w:color w:val="000000"/>
          <w:lang w:val="uk-UA"/>
        </w:rPr>
        <w:t xml:space="preserve"> фізичн</w:t>
      </w:r>
      <w:r w:rsidR="000A374B">
        <w:rPr>
          <w:rFonts w:ascii="Arial" w:hAnsi="Arial" w:cs="Arial"/>
          <w:color w:val="000000"/>
          <w:lang w:val="uk-UA"/>
        </w:rPr>
        <w:t>их</w:t>
      </w:r>
      <w:r w:rsidRPr="009565F1">
        <w:rPr>
          <w:rFonts w:ascii="Arial" w:hAnsi="Arial" w:cs="Arial"/>
          <w:color w:val="000000"/>
          <w:lang w:val="uk-UA"/>
        </w:rPr>
        <w:t xml:space="preserve"> ос</w:t>
      </w:r>
      <w:r w:rsidR="000A374B">
        <w:rPr>
          <w:rFonts w:ascii="Arial" w:hAnsi="Arial" w:cs="Arial"/>
          <w:color w:val="000000"/>
          <w:lang w:val="uk-UA"/>
        </w:rPr>
        <w:t>іб</w:t>
      </w:r>
      <w:r w:rsidRPr="009565F1">
        <w:rPr>
          <w:rFonts w:ascii="Arial" w:hAnsi="Arial" w:cs="Arial"/>
          <w:color w:val="000000"/>
          <w:lang w:val="uk-UA"/>
        </w:rPr>
        <w:t>-підприємці</w:t>
      </w:r>
      <w:r w:rsidR="000A374B">
        <w:rPr>
          <w:rFonts w:ascii="Arial" w:hAnsi="Arial" w:cs="Arial"/>
          <w:color w:val="000000"/>
          <w:lang w:val="uk-UA"/>
        </w:rPr>
        <w:t>в з власним автотранспортом</w:t>
      </w:r>
      <w:r w:rsidRPr="009565F1">
        <w:rPr>
          <w:rFonts w:ascii="Arial" w:hAnsi="Arial" w:cs="Arial"/>
          <w:color w:val="000000"/>
          <w:lang w:val="uk-UA"/>
        </w:rPr>
        <w:t xml:space="preserve">, які надають послуги з перевезення пасажирів у м. Одеса. </w:t>
      </w:r>
      <w:r w:rsidRPr="009565F1">
        <w:rPr>
          <w:rFonts w:ascii="Arial" w:hAnsi="Arial" w:cs="Arial"/>
          <w:color w:val="000000"/>
          <w:lang w:val="ru-RU"/>
        </w:rPr>
        <w:t xml:space="preserve">З </w:t>
      </w:r>
      <w:proofErr w:type="spellStart"/>
      <w:r w:rsidRPr="009565F1">
        <w:rPr>
          <w:rFonts w:ascii="Arial" w:hAnsi="Arial" w:cs="Arial"/>
          <w:color w:val="000000"/>
          <w:lang w:val="ru-RU"/>
        </w:rPr>
        <w:t>переможцем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тендеру буде </w:t>
      </w:r>
      <w:proofErr w:type="spellStart"/>
      <w:r w:rsidRPr="009565F1">
        <w:rPr>
          <w:rFonts w:ascii="Arial" w:hAnsi="Arial" w:cs="Arial"/>
          <w:color w:val="000000"/>
          <w:lang w:val="ru-RU"/>
        </w:rPr>
        <w:t>укладено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договір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9565F1">
        <w:rPr>
          <w:rFonts w:ascii="Arial" w:hAnsi="Arial" w:cs="Arial"/>
          <w:color w:val="000000"/>
          <w:lang w:val="ru-RU"/>
        </w:rPr>
        <w:t>на строк</w:t>
      </w:r>
      <w:proofErr w:type="gramEnd"/>
      <w:r w:rsidRPr="009565F1">
        <w:rPr>
          <w:rFonts w:ascii="Arial" w:hAnsi="Arial" w:cs="Arial"/>
          <w:color w:val="000000"/>
          <w:lang w:val="ru-RU"/>
        </w:rPr>
        <w:t xml:space="preserve"> до 31 </w:t>
      </w:r>
      <w:proofErr w:type="spellStart"/>
      <w:r w:rsidRPr="009565F1">
        <w:rPr>
          <w:rFonts w:ascii="Arial" w:hAnsi="Arial" w:cs="Arial"/>
          <w:color w:val="000000"/>
          <w:lang w:val="ru-RU"/>
        </w:rPr>
        <w:t>грудня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2019 року. Заявлена </w:t>
      </w:r>
      <w:proofErr w:type="spellStart"/>
      <w:r w:rsidRPr="009565F1">
        <w:rPr>
          <w:rFonts w:ascii="Arial" w:hAnsi="Arial" w:cs="Arial"/>
          <w:color w:val="000000"/>
          <w:lang w:val="ru-RU"/>
        </w:rPr>
        <w:t>загальна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вартість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договору та </w:t>
      </w:r>
      <w:proofErr w:type="spellStart"/>
      <w:r w:rsidRPr="009565F1">
        <w:rPr>
          <w:rFonts w:ascii="Arial" w:hAnsi="Arial" w:cs="Arial"/>
          <w:color w:val="000000"/>
          <w:lang w:val="ru-RU"/>
        </w:rPr>
        <w:t>вартість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окремих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послуг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не </w:t>
      </w:r>
      <w:proofErr w:type="spellStart"/>
      <w:r w:rsidRPr="009565F1">
        <w:rPr>
          <w:rFonts w:ascii="Arial" w:hAnsi="Arial" w:cs="Arial"/>
          <w:color w:val="000000"/>
          <w:lang w:val="ru-RU"/>
        </w:rPr>
        <w:t>може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змінюватись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на </w:t>
      </w:r>
      <w:proofErr w:type="spellStart"/>
      <w:r w:rsidRPr="009565F1">
        <w:rPr>
          <w:rFonts w:ascii="Arial" w:hAnsi="Arial" w:cs="Arial"/>
          <w:color w:val="000000"/>
          <w:lang w:val="ru-RU"/>
        </w:rPr>
        <w:t>протязі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9565F1">
        <w:rPr>
          <w:rFonts w:ascii="Arial" w:hAnsi="Arial" w:cs="Arial"/>
          <w:color w:val="000000"/>
          <w:lang w:val="ru-RU"/>
        </w:rPr>
        <w:t>всього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строку </w:t>
      </w:r>
      <w:proofErr w:type="spellStart"/>
      <w:r w:rsidRPr="009565F1">
        <w:rPr>
          <w:rFonts w:ascii="Arial" w:hAnsi="Arial" w:cs="Arial"/>
          <w:color w:val="000000"/>
          <w:lang w:val="ru-RU"/>
        </w:rPr>
        <w:t>дії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договору.</w:t>
      </w:r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Вартість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послуг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включатиме</w:t>
      </w:r>
      <w:proofErr w:type="spellEnd"/>
      <w:r>
        <w:rPr>
          <w:rFonts w:ascii="Arial" w:hAnsi="Arial" w:cs="Arial"/>
          <w:color w:val="000000"/>
          <w:lang w:val="ru-RU"/>
        </w:rPr>
        <w:t xml:space="preserve"> в себе </w:t>
      </w:r>
      <w:proofErr w:type="spellStart"/>
      <w:r>
        <w:rPr>
          <w:rFonts w:ascii="Arial" w:hAnsi="Arial" w:cs="Arial"/>
          <w:color w:val="000000"/>
          <w:lang w:val="ru-RU"/>
        </w:rPr>
        <w:t>вартість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робіт</w:t>
      </w:r>
      <w:proofErr w:type="spellEnd"/>
      <w:r>
        <w:rPr>
          <w:rFonts w:ascii="Arial" w:hAnsi="Arial" w:cs="Arial"/>
          <w:color w:val="000000"/>
          <w:lang w:val="ru-RU"/>
        </w:rPr>
        <w:t xml:space="preserve"> та </w:t>
      </w:r>
      <w:proofErr w:type="spellStart"/>
      <w:r>
        <w:rPr>
          <w:rFonts w:ascii="Arial" w:hAnsi="Arial" w:cs="Arial"/>
          <w:color w:val="000000"/>
          <w:lang w:val="ru-RU"/>
        </w:rPr>
        <w:t>амортизацію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автомобіля</w:t>
      </w:r>
      <w:proofErr w:type="spellEnd"/>
      <w:r>
        <w:rPr>
          <w:rFonts w:ascii="Arial" w:hAnsi="Arial" w:cs="Arial"/>
          <w:color w:val="000000"/>
          <w:lang w:val="ru-RU"/>
        </w:rPr>
        <w:t xml:space="preserve">. </w:t>
      </w:r>
      <w:proofErr w:type="spellStart"/>
      <w:r>
        <w:rPr>
          <w:rFonts w:ascii="Arial" w:hAnsi="Arial" w:cs="Arial"/>
          <w:color w:val="000000"/>
          <w:lang w:val="ru-RU"/>
        </w:rPr>
        <w:t>Органзація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забезпечує</w:t>
      </w:r>
      <w:proofErr w:type="spellEnd"/>
      <w:r>
        <w:rPr>
          <w:rFonts w:ascii="Arial" w:hAnsi="Arial" w:cs="Arial"/>
          <w:color w:val="000000"/>
          <w:lang w:val="ru-RU"/>
        </w:rPr>
        <w:t xml:space="preserve"> заправку </w:t>
      </w:r>
      <w:proofErr w:type="spellStart"/>
      <w:r>
        <w:rPr>
          <w:rFonts w:ascii="Arial" w:hAnsi="Arial" w:cs="Arial"/>
          <w:color w:val="000000"/>
          <w:lang w:val="ru-RU"/>
        </w:rPr>
        <w:t>автомобіля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паливом</w:t>
      </w:r>
      <w:proofErr w:type="spellEnd"/>
      <w:r>
        <w:rPr>
          <w:rFonts w:ascii="Arial" w:hAnsi="Arial" w:cs="Arial"/>
          <w:color w:val="000000"/>
          <w:lang w:val="ru-RU"/>
        </w:rPr>
        <w:t xml:space="preserve">. Ремонт за </w:t>
      </w:r>
      <w:proofErr w:type="spellStart"/>
      <w:r>
        <w:rPr>
          <w:rFonts w:ascii="Arial" w:hAnsi="Arial" w:cs="Arial"/>
          <w:color w:val="000000"/>
          <w:lang w:val="ru-RU"/>
        </w:rPr>
        <w:t>рахунок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4390B">
        <w:rPr>
          <w:rFonts w:ascii="Arial" w:hAnsi="Arial" w:cs="Arial"/>
          <w:color w:val="000000"/>
          <w:lang w:val="ru-RU"/>
        </w:rPr>
        <w:t>п</w:t>
      </w:r>
      <w:r w:rsidR="000A374B">
        <w:rPr>
          <w:rFonts w:ascii="Arial" w:hAnsi="Arial" w:cs="Arial"/>
          <w:color w:val="000000"/>
          <w:lang w:val="ru-RU"/>
        </w:rPr>
        <w:t>остачальника</w:t>
      </w:r>
      <w:proofErr w:type="spellEnd"/>
      <w:r w:rsidR="000A374B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0A374B">
        <w:rPr>
          <w:rFonts w:ascii="Arial" w:hAnsi="Arial" w:cs="Arial"/>
          <w:color w:val="000000"/>
          <w:lang w:val="ru-RU"/>
        </w:rPr>
        <w:t>послуг</w:t>
      </w:r>
      <w:proofErr w:type="spellEnd"/>
      <w:r w:rsidR="00E4390B">
        <w:rPr>
          <w:rFonts w:ascii="Arial" w:hAnsi="Arial" w:cs="Arial"/>
          <w:color w:val="000000"/>
          <w:lang w:val="ru-RU"/>
        </w:rPr>
        <w:t>.</w:t>
      </w:r>
      <w:r w:rsidR="00610409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r w:rsidR="00610409">
        <w:rPr>
          <w:rFonts w:ascii="Arial" w:hAnsi="Arial" w:cs="Arial"/>
          <w:color w:val="000000"/>
          <w:lang w:val="ru-RU"/>
        </w:rPr>
        <w:t>середньому</w:t>
      </w:r>
      <w:proofErr w:type="spellEnd"/>
      <w:r w:rsidR="0061040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610409">
        <w:rPr>
          <w:rFonts w:ascii="Arial" w:hAnsi="Arial" w:cs="Arial"/>
          <w:color w:val="000000"/>
          <w:lang w:val="ru-RU"/>
        </w:rPr>
        <w:t>загальний</w:t>
      </w:r>
      <w:proofErr w:type="spellEnd"/>
      <w:r w:rsidR="0061040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610409">
        <w:rPr>
          <w:rFonts w:ascii="Arial" w:hAnsi="Arial" w:cs="Arial"/>
          <w:color w:val="000000"/>
          <w:lang w:val="ru-RU"/>
        </w:rPr>
        <w:t>кілометраж</w:t>
      </w:r>
      <w:proofErr w:type="spellEnd"/>
      <w:r w:rsidR="0061040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610409">
        <w:rPr>
          <w:rFonts w:ascii="Arial" w:hAnsi="Arial" w:cs="Arial"/>
          <w:color w:val="000000"/>
          <w:lang w:val="ru-RU"/>
        </w:rPr>
        <w:t>складатиме</w:t>
      </w:r>
      <w:proofErr w:type="spellEnd"/>
      <w:r w:rsidR="00610409">
        <w:rPr>
          <w:rFonts w:ascii="Arial" w:hAnsi="Arial" w:cs="Arial"/>
          <w:color w:val="000000"/>
          <w:lang w:val="ru-RU"/>
        </w:rPr>
        <w:t xml:space="preserve"> 2500-2800 км. на </w:t>
      </w:r>
      <w:proofErr w:type="spellStart"/>
      <w:r w:rsidR="00610409">
        <w:rPr>
          <w:rFonts w:ascii="Arial" w:hAnsi="Arial" w:cs="Arial"/>
          <w:color w:val="000000"/>
          <w:lang w:val="ru-RU"/>
        </w:rPr>
        <w:t>місяць</w:t>
      </w:r>
      <w:proofErr w:type="spellEnd"/>
      <w:r w:rsidR="00610409">
        <w:rPr>
          <w:rFonts w:ascii="Arial" w:hAnsi="Arial" w:cs="Arial"/>
          <w:color w:val="000000"/>
          <w:lang w:val="ru-RU"/>
        </w:rPr>
        <w:t>.</w:t>
      </w:r>
    </w:p>
    <w:p w14:paraId="4C3787FB" w14:textId="77777777" w:rsidR="00EF717C" w:rsidRP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ru-RU"/>
        </w:rPr>
      </w:pPr>
    </w:p>
    <w:p w14:paraId="0FF06E59" w14:textId="77777777" w:rsidR="00595CAE" w:rsidRPr="00A16904" w:rsidRDefault="00595CAE" w:rsidP="00595CAE">
      <w:pPr>
        <w:pStyle w:val="af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76A83BD" w14:textId="18A38E17" w:rsidR="00EB167F" w:rsidRPr="00A16904" w:rsidRDefault="00EB167F" w:rsidP="00595CAE">
      <w:pPr>
        <w:jc w:val="both"/>
        <w:rPr>
          <w:rFonts w:ascii="Arial" w:hAnsi="Arial" w:cs="Arial"/>
          <w:i/>
          <w:color w:val="000000"/>
          <w:lang w:val="uk-UA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13B9" w:rsidRPr="00A16904" w14:paraId="4DEE11C7" w14:textId="084CAE6B" w:rsidTr="000313B9">
        <w:tc>
          <w:tcPr>
            <w:tcW w:w="9606" w:type="dxa"/>
          </w:tcPr>
          <w:p w14:paraId="2DAA9037" w14:textId="6005D4AC" w:rsidR="000313B9" w:rsidRPr="00A16904" w:rsidRDefault="000313B9" w:rsidP="00A16904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A16904">
              <w:rPr>
                <w:rFonts w:ascii="Arial" w:hAnsi="Arial" w:cs="Arial"/>
                <w:b/>
                <w:color w:val="000000"/>
                <w:lang w:val="uk-UA"/>
              </w:rPr>
              <w:t>Технічні вимоги</w:t>
            </w:r>
          </w:p>
        </w:tc>
      </w:tr>
      <w:tr w:rsidR="000313B9" w:rsidRPr="00A7774A" w14:paraId="61F8578A" w14:textId="77777777" w:rsidTr="000313B9">
        <w:tc>
          <w:tcPr>
            <w:tcW w:w="9606" w:type="dxa"/>
          </w:tcPr>
          <w:p w14:paraId="79E1DDDB" w14:textId="39B2DABD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Стаж водія не менш ніж 3 роки</w:t>
            </w:r>
          </w:p>
        </w:tc>
      </w:tr>
      <w:tr w:rsidR="000313B9" w:rsidRPr="00A7774A" w14:paraId="5E2B9875" w14:textId="77777777" w:rsidTr="000313B9">
        <w:tc>
          <w:tcPr>
            <w:tcW w:w="9606" w:type="dxa"/>
          </w:tcPr>
          <w:p w14:paraId="5C27BDB5" w14:textId="62F5941C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Автомобіль не 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раніше</w:t>
            </w: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 2010 року випуску</w:t>
            </w:r>
          </w:p>
        </w:tc>
      </w:tr>
      <w:tr w:rsidR="000313B9" w:rsidRPr="00E4390B" w14:paraId="3E3BA135" w14:textId="77777777" w:rsidTr="000313B9">
        <w:tc>
          <w:tcPr>
            <w:tcW w:w="9606" w:type="dxa"/>
          </w:tcPr>
          <w:p w14:paraId="60451E0F" w14:textId="03ADC317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Наявність кондиціонеру (клімат-контролю)</w:t>
            </w:r>
          </w:p>
        </w:tc>
      </w:tr>
      <w:tr w:rsidR="000313B9" w:rsidRPr="00A7774A" w14:paraId="62DF143B" w14:textId="77777777" w:rsidTr="000313B9">
        <w:tc>
          <w:tcPr>
            <w:tcW w:w="9606" w:type="dxa"/>
          </w:tcPr>
          <w:p w14:paraId="0D1D7B72" w14:textId="044F8DA3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Наявність ліцензії на перевезення пасажирів</w:t>
            </w:r>
          </w:p>
        </w:tc>
      </w:tr>
      <w:tr w:rsidR="000313B9" w:rsidRPr="00A7774A" w14:paraId="7681FFEE" w14:textId="77777777" w:rsidTr="000313B9">
        <w:tc>
          <w:tcPr>
            <w:tcW w:w="9606" w:type="dxa"/>
          </w:tcPr>
          <w:p w14:paraId="6038095D" w14:textId="69CF0B65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Можливість працювати з 9-00 до 18-00 з понеділка по п’ятницю </w:t>
            </w:r>
          </w:p>
        </w:tc>
      </w:tr>
      <w:tr w:rsidR="000313B9" w:rsidRPr="00A7774A" w14:paraId="5EEF8D68" w14:textId="77777777" w:rsidTr="000313B9">
        <w:tc>
          <w:tcPr>
            <w:tcW w:w="9606" w:type="dxa"/>
          </w:tcPr>
          <w:p w14:paraId="755F8C7B" w14:textId="09D33A4B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Можливість працювати в інший </w:t>
            </w:r>
            <w:r>
              <w:rPr>
                <w:rFonts w:ascii="Arial" w:hAnsi="Arial" w:cs="Arial"/>
                <w:color w:val="000000"/>
                <w:lang w:val="uk-UA"/>
              </w:rPr>
              <w:t>час ніж зазначений в пункті 5</w:t>
            </w:r>
          </w:p>
        </w:tc>
      </w:tr>
      <w:tr w:rsidR="000313B9" w:rsidRPr="00A7774A" w14:paraId="733CBE1C" w14:textId="77777777" w:rsidTr="000313B9">
        <w:tc>
          <w:tcPr>
            <w:tcW w:w="9606" w:type="dxa"/>
          </w:tcPr>
          <w:p w14:paraId="2BE2ADFB" w14:textId="4007EB93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Можливість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виїзду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межі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Одеси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області</w:t>
            </w:r>
            <w:proofErr w:type="spellEnd"/>
          </w:p>
        </w:tc>
      </w:tr>
      <w:tr w:rsidR="000313B9" w:rsidRPr="00A7774A" w14:paraId="4E9E80B5" w14:textId="77777777" w:rsidTr="000313B9">
        <w:tc>
          <w:tcPr>
            <w:tcW w:w="9606" w:type="dxa"/>
          </w:tcPr>
          <w:p w14:paraId="6980B1DA" w14:textId="26BAA8B3" w:rsidR="000313B9" w:rsidRPr="00693ADD" w:rsidRDefault="000A374B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Реєстрація в якості</w:t>
            </w:r>
            <w:r w:rsidR="000313B9">
              <w:rPr>
                <w:rFonts w:ascii="Arial" w:hAnsi="Arial" w:cs="Arial"/>
                <w:color w:val="000000"/>
                <w:lang w:val="uk-UA"/>
              </w:rPr>
              <w:t xml:space="preserve"> Фізичної особи підприємця (ФОП)</w:t>
            </w:r>
          </w:p>
        </w:tc>
      </w:tr>
      <w:tr w:rsidR="000313B9" w:rsidRPr="00A7774A" w14:paraId="5430408C" w14:textId="77777777" w:rsidTr="000313B9">
        <w:tc>
          <w:tcPr>
            <w:tcW w:w="9606" w:type="dxa"/>
          </w:tcPr>
          <w:p w14:paraId="5A533D48" w14:textId="44359139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ФОП знаходиться на спрощеній системі оподаткування 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(</w:t>
            </w:r>
            <w:r>
              <w:rPr>
                <w:rFonts w:ascii="Arial" w:hAnsi="Arial" w:cs="Arial"/>
                <w:color w:val="000000"/>
                <w:lang w:val="uk-UA"/>
              </w:rPr>
              <w:t>3 група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</w:tr>
      <w:tr w:rsidR="000313B9" w:rsidRPr="00A7774A" w14:paraId="0BC94919" w14:textId="77777777" w:rsidTr="000313B9">
        <w:tc>
          <w:tcPr>
            <w:tcW w:w="9606" w:type="dxa"/>
          </w:tcPr>
          <w:p w14:paraId="29CE28B2" w14:textId="034F617D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ФОП не є платником ПДВ</w:t>
            </w:r>
          </w:p>
        </w:tc>
      </w:tr>
      <w:tr w:rsidR="000313B9" w:rsidRPr="00A7774A" w14:paraId="1214DFF0" w14:textId="77777777" w:rsidTr="000313B9">
        <w:tc>
          <w:tcPr>
            <w:tcW w:w="9606" w:type="dxa"/>
          </w:tcPr>
          <w:p w14:paraId="4F38C9F4" w14:textId="366B89A1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ФОП має відкритий у банку поточний рахунок для безготівкового перерахування коштів</w:t>
            </w:r>
          </w:p>
        </w:tc>
      </w:tr>
      <w:tr w:rsidR="000313B9" w:rsidRPr="00A7774A" w14:paraId="209E4BD0" w14:textId="77777777" w:rsidTr="000313B9">
        <w:tc>
          <w:tcPr>
            <w:tcW w:w="9606" w:type="dxa"/>
          </w:tcPr>
          <w:p w14:paraId="79659765" w14:textId="6148CC77" w:rsidR="000313B9" w:rsidRPr="006E2C06" w:rsidRDefault="000313B9" w:rsidP="00A16904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0171BF42" w14:textId="77777777" w:rsidR="00642FD1" w:rsidRPr="00A16904" w:rsidRDefault="00642FD1" w:rsidP="00C43895">
      <w:pPr>
        <w:rPr>
          <w:rFonts w:ascii="Arial" w:hAnsi="Arial" w:cs="Arial"/>
          <w:color w:val="000000"/>
          <w:lang w:val="uk-UA"/>
        </w:rPr>
      </w:pPr>
    </w:p>
    <w:p w14:paraId="73AC4CC1" w14:textId="21D69729" w:rsidR="00857A68" w:rsidRDefault="00C312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0365" wp14:editId="4BC87526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118860" cy="5334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A727" id="Прямоугольник 5" o:spid="_x0000_s1026" style="position:absolute;margin-left:-.3pt;margin-top:7.85pt;width:481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" filled="f" strokecolor="black [3200]" strokeweight="2pt"/>
            </w:pict>
          </mc:Fallback>
        </mc:AlternateContent>
      </w:r>
    </w:p>
    <w:p w14:paraId="6869CF17" w14:textId="721D28F4" w:rsidR="00857A68" w:rsidRPr="00A16904" w:rsidRDefault="00857A68" w:rsidP="00C3121E">
      <w:pPr>
        <w:jc w:val="center"/>
        <w:rPr>
          <w:rFonts w:ascii="Arial" w:hAnsi="Arial" w:cs="Arial"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УВАГА!</w:t>
      </w:r>
      <w:r>
        <w:rPr>
          <w:rFonts w:ascii="Arial" w:hAnsi="Arial" w:cs="Arial"/>
          <w:color w:val="000000"/>
          <w:lang w:val="uk-UA"/>
        </w:rPr>
        <w:t xml:space="preserve"> Дане запрошення до участі у тендері не </w:t>
      </w:r>
      <w:r w:rsidR="00C3121E">
        <w:rPr>
          <w:rFonts w:ascii="Arial" w:hAnsi="Arial" w:cs="Arial"/>
          <w:color w:val="000000"/>
          <w:lang w:val="uk-UA"/>
        </w:rPr>
        <w:t xml:space="preserve">є зобов’язанням Організації до укладення договору та/або сплати коштів. Договір про надання послуг </w:t>
      </w:r>
      <w:r w:rsidR="004B7277">
        <w:rPr>
          <w:rFonts w:ascii="Arial" w:hAnsi="Arial" w:cs="Arial"/>
          <w:color w:val="000000"/>
          <w:lang w:val="uk-UA"/>
        </w:rPr>
        <w:t>терміном до 31 грудня 2019</w:t>
      </w:r>
      <w:r w:rsidR="00C3121E">
        <w:rPr>
          <w:rFonts w:ascii="Arial" w:hAnsi="Arial" w:cs="Arial"/>
          <w:color w:val="000000"/>
          <w:lang w:val="uk-UA"/>
        </w:rPr>
        <w:t xml:space="preserve"> року буде укладено з переможцем тендеру, конкретний об’єм послуг визначатиметься стосовно кожного окремого заходу.</w:t>
      </w:r>
    </w:p>
    <w:p w14:paraId="69291028" w14:textId="3D7664C2" w:rsidR="0051415E" w:rsidRDefault="0051415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02044C3C" w14:textId="79ED4088" w:rsidR="00C3121E" w:rsidRDefault="00C3121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675DCA32" w14:textId="77777777" w:rsidR="00642FD1" w:rsidRPr="00A16904" w:rsidRDefault="0051415E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t>ІНФОРМАЦІЯ ПРО ТЕНДЕР</w:t>
      </w: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br/>
      </w:r>
    </w:p>
    <w:p w14:paraId="1422BDD4" w14:textId="744377B4" w:rsidR="00642FD1" w:rsidRPr="00A16904" w:rsidRDefault="00595CAE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ДОКУМЕНТИ ЗАПРОШЕННЯ</w:t>
      </w:r>
    </w:p>
    <w:p w14:paraId="13D92371" w14:textId="77777777" w:rsidR="00642FD1" w:rsidRPr="00A16904" w:rsidRDefault="00642FD1" w:rsidP="00C43895">
      <w:pPr>
        <w:rPr>
          <w:rFonts w:ascii="Arial" w:hAnsi="Arial" w:cs="Arial"/>
          <w:color w:val="000000"/>
          <w:lang w:val="uk-UA"/>
        </w:rPr>
      </w:pPr>
    </w:p>
    <w:p w14:paraId="2B92663D" w14:textId="1797F749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757F7B5" w14:textId="77777777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</w:p>
    <w:p w14:paraId="0C316D16" w14:textId="2F5FF80C" w:rsidR="00642FD1" w:rsidRPr="00A16904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Додаток № 1: </w:t>
      </w:r>
      <w:r w:rsidR="006E2C06" w:rsidRPr="00A16904">
        <w:rPr>
          <w:rFonts w:ascii="Arial" w:hAnsi="Arial" w:cs="Arial"/>
          <w:color w:val="000000"/>
          <w:lang w:val="uk-UA"/>
        </w:rPr>
        <w:t>Форма технічної пропозиції</w:t>
      </w:r>
    </w:p>
    <w:p w14:paraId="342F7856" w14:textId="558EC2F3" w:rsidR="00642FD1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lastRenderedPageBreak/>
        <w:t xml:space="preserve">Додаток № </w:t>
      </w:r>
      <w:r w:rsidR="006E2C06">
        <w:rPr>
          <w:rFonts w:ascii="Arial" w:hAnsi="Arial" w:cs="Arial"/>
          <w:color w:val="000000"/>
          <w:lang w:val="uk-UA"/>
        </w:rPr>
        <w:t>2</w:t>
      </w:r>
      <w:r w:rsidRPr="00A16904">
        <w:rPr>
          <w:rFonts w:ascii="Arial" w:hAnsi="Arial" w:cs="Arial"/>
          <w:color w:val="000000"/>
          <w:lang w:val="uk-UA"/>
        </w:rPr>
        <w:t xml:space="preserve">: </w:t>
      </w:r>
      <w:r w:rsidR="0051415E" w:rsidRPr="00A16904">
        <w:rPr>
          <w:rFonts w:ascii="Arial" w:hAnsi="Arial" w:cs="Arial"/>
          <w:color w:val="000000"/>
          <w:lang w:val="uk-UA"/>
        </w:rPr>
        <w:t>Форма фінансової пропозиції</w:t>
      </w:r>
    </w:p>
    <w:p w14:paraId="4343A1F3" w14:textId="6B11BE57" w:rsidR="00D3711E" w:rsidRPr="00C3121E" w:rsidRDefault="005904FD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ПІДТВЕРДЖЕННЯ</w:t>
      </w:r>
    </w:p>
    <w:p w14:paraId="22BFF2D0" w14:textId="77777777" w:rsidR="00D3711E" w:rsidRPr="00A16904" w:rsidRDefault="00D3711E" w:rsidP="00D3711E">
      <w:pPr>
        <w:rPr>
          <w:rFonts w:ascii="Arial" w:hAnsi="Arial" w:cs="Arial"/>
          <w:b/>
          <w:color w:val="000000"/>
          <w:lang w:val="uk-UA"/>
        </w:rPr>
      </w:pPr>
    </w:p>
    <w:p w14:paraId="55CF3191" w14:textId="3CBF484F" w:rsidR="00642FD1" w:rsidRPr="00A16904" w:rsidRDefault="00A97A52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Fonts w:ascii="Arial" w:hAnsi="Arial" w:cs="Arial"/>
          <w:color w:val="000000"/>
          <w:lang w:val="uk-UA"/>
        </w:rPr>
        <w:t>Просимо повідомити нас про отримання цього З</w:t>
      </w:r>
      <w:r w:rsidR="00D3711E" w:rsidRPr="00A16904">
        <w:rPr>
          <w:rFonts w:ascii="Arial" w:hAnsi="Arial" w:cs="Arial"/>
          <w:color w:val="000000"/>
          <w:lang w:val="uk-UA"/>
        </w:rPr>
        <w:t>апрошення</w:t>
      </w:r>
      <w:r w:rsidRPr="00A16904">
        <w:rPr>
          <w:rFonts w:ascii="Arial" w:hAnsi="Arial" w:cs="Arial"/>
          <w:color w:val="000000"/>
          <w:lang w:val="uk-UA"/>
        </w:rPr>
        <w:t xml:space="preserve"> електронною поштою на адресу </w:t>
      </w:r>
      <w:r w:rsidR="00A7774A" w:rsidRPr="00A7774A">
        <w:rPr>
          <w:rFonts w:ascii="Arial" w:hAnsi="Arial" w:cs="Arial"/>
          <w:color w:val="0000FF"/>
          <w:lang w:val="ru-RU"/>
        </w:rPr>
        <w:t>10</w:t>
      </w:r>
      <w:proofErr w:type="spellStart"/>
      <w:r w:rsidR="00A7774A" w:rsidRPr="00A7774A">
        <w:rPr>
          <w:rFonts w:ascii="Arial" w:hAnsi="Arial" w:cs="Arial"/>
          <w:color w:val="0000FF"/>
          <w:lang w:val="en-US"/>
        </w:rPr>
        <w:t>kv</w:t>
      </w:r>
      <w:proofErr w:type="spellEnd"/>
      <w:r w:rsidR="00A7774A" w:rsidRPr="00A7774A">
        <w:rPr>
          <w:rFonts w:ascii="Arial" w:hAnsi="Arial" w:cs="Arial"/>
          <w:color w:val="0000FF"/>
          <w:lang w:val="ru-RU"/>
        </w:rPr>
        <w:t>_</w:t>
      </w:r>
      <w:r w:rsidR="00A7774A" w:rsidRPr="00A7774A">
        <w:rPr>
          <w:rFonts w:ascii="Arial" w:hAnsi="Arial" w:cs="Arial"/>
          <w:color w:val="0000FF"/>
          <w:lang w:val="en-US"/>
        </w:rPr>
        <w:t>tender</w:t>
      </w:r>
      <w:r w:rsidR="00A7774A" w:rsidRPr="00A7774A">
        <w:rPr>
          <w:rFonts w:ascii="Arial" w:hAnsi="Arial" w:cs="Arial"/>
          <w:color w:val="0000FF"/>
          <w:lang w:val="ru-RU"/>
        </w:rPr>
        <w:t>@</w:t>
      </w:r>
      <w:proofErr w:type="spellStart"/>
      <w:r w:rsidR="00A7774A" w:rsidRPr="00A7774A">
        <w:rPr>
          <w:rFonts w:ascii="Arial" w:hAnsi="Arial" w:cs="Arial"/>
          <w:color w:val="0000FF"/>
          <w:lang w:val="en-US"/>
        </w:rPr>
        <w:t>ukr</w:t>
      </w:r>
      <w:proofErr w:type="spellEnd"/>
      <w:r w:rsidR="00A7774A" w:rsidRPr="00A7774A">
        <w:rPr>
          <w:rFonts w:ascii="Arial" w:hAnsi="Arial" w:cs="Arial"/>
          <w:color w:val="0000FF"/>
          <w:lang w:val="ru-RU"/>
        </w:rPr>
        <w:t>.</w:t>
      </w:r>
      <w:r w:rsidR="00A7774A" w:rsidRPr="00A7774A">
        <w:rPr>
          <w:rFonts w:ascii="Arial" w:hAnsi="Arial" w:cs="Arial"/>
          <w:color w:val="0000FF"/>
          <w:lang w:val="en-US"/>
        </w:rPr>
        <w:t>net</w:t>
      </w:r>
      <w:r w:rsidRPr="00A16904">
        <w:rPr>
          <w:rStyle w:val="a8"/>
          <w:rFonts w:ascii="Arial" w:hAnsi="Arial" w:cs="Arial"/>
          <w:bCs/>
          <w:lang w:val="uk-UA"/>
        </w:rPr>
        <w:t xml:space="preserve">  </w:t>
      </w:r>
      <w:r w:rsidRPr="00A16904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зазначивши:</w:t>
      </w:r>
    </w:p>
    <w:p w14:paraId="08AD5EBF" w14:textId="73D23880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7A52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ідтвердження отримання вами цього запрошення до участі у тендері;</w:t>
      </w:r>
    </w:p>
    <w:p w14:paraId="7E187B68" w14:textId="6DCF3F34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B076B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 подаватимете ви пропозицію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83ABAE" w14:textId="77777777" w:rsidR="005B076B" w:rsidRPr="00A16904" w:rsidRDefault="005B076B" w:rsidP="00A97A52">
      <w:pPr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555DE6CF" w14:textId="37F74E80" w:rsidR="00A97A52" w:rsidRPr="00C3121E" w:rsidRDefault="005B076B" w:rsidP="00D3711E">
      <w:pPr>
        <w:pStyle w:val="af"/>
        <w:numPr>
          <w:ilvl w:val="1"/>
          <w:numId w:val="5"/>
        </w:numPr>
        <w:ind w:left="709" w:hanging="709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ЗАПИТИ 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РОЗ</w:t>
      </w:r>
      <w:r w:rsidR="00A94B2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ЯСНЕННЯ</w:t>
      </w:r>
    </w:p>
    <w:p w14:paraId="3D63D4E6" w14:textId="77777777" w:rsidR="00D3711E" w:rsidRPr="00A16904" w:rsidRDefault="00D3711E" w:rsidP="00D3711E">
      <w:pP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E6C80AC" w14:textId="49F3B3AF" w:rsidR="005B076B" w:rsidRPr="00A16904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Учасники тендеру можуть подавати запити на роз’яснення за електронною </w:t>
      </w:r>
      <w:proofErr w:type="spellStart"/>
      <w:r w:rsidR="0044675D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10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kv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_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tender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@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ukr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.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net</w:t>
        </w:r>
      </w:hyperlink>
      <w:r w:rsidR="00A7774A" w:rsidRPr="00A7774A">
        <w:rPr>
          <w:rStyle w:val="a8"/>
          <w:rFonts w:ascii="Arial" w:hAnsi="Arial" w:cs="Arial"/>
          <w:bCs/>
          <w:u w:val="none"/>
          <w:lang w:val="ru-RU"/>
        </w:rPr>
        <w:t xml:space="preserve">. 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Кінцевий термін надсилання запитань – </w:t>
      </w:r>
      <w:r w:rsidR="006E2C06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13.00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</w:t>
      </w:r>
      <w:r w:rsidR="000F2B12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д. за східноєвропейським часом </w:t>
      </w:r>
      <w:r w:rsidR="00C842D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жовтня</w:t>
      </w:r>
      <w:r w:rsidR="00C842D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  <w:r w:rsidR="000F2B12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3F0847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91086B" w14:textId="77777777" w:rsidR="005B076B" w:rsidRPr="00A16904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DFCEB15" w14:textId="5FF306BA" w:rsidR="005B076B" w:rsidRPr="00C3121E" w:rsidRDefault="005B076B" w:rsidP="00C3121E">
      <w:pPr>
        <w:pStyle w:val="af"/>
        <w:numPr>
          <w:ilvl w:val="1"/>
          <w:numId w:val="5"/>
        </w:numPr>
        <w:ind w:hanging="862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</w:t>
      </w:r>
    </w:p>
    <w:p w14:paraId="0955F580" w14:textId="77777777" w:rsidR="00C3121E" w:rsidRPr="00A16904" w:rsidRDefault="00C3121E" w:rsidP="00C3121E">
      <w:pPr>
        <w:pStyle w:val="af"/>
        <w:ind w:left="862"/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AD34200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6597A468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58B22A5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складатися з наступного комплекту документів:</w:t>
      </w:r>
    </w:p>
    <w:p w14:paraId="45BCC6E5" w14:textId="44FCF9FC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ехнічної пропозиції (Додаток № 1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270672" w14:textId="1C9E93BA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Фі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нансової пропозиції (Додаток № 2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22F39A6" w14:textId="1D09D98F" w:rsidR="005B076B" w:rsidRDefault="006E2C06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реєстраційних документів</w:t>
      </w:r>
      <w:r w:rsidR="00A94B2B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ФОП</w:t>
      </w: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DEC0BC9" w14:textId="5BAE9DC6" w:rsidR="0066587A" w:rsidRDefault="0066587A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Копію ліцензії на пасажирські перевезення;</w:t>
      </w:r>
    </w:p>
    <w:p w14:paraId="0C621798" w14:textId="03330143" w:rsidR="00944A7E" w:rsidRPr="009565F1" w:rsidRDefault="00944A7E" w:rsidP="00944A7E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9565F1">
        <w:rPr>
          <w:rFonts w:ascii="Arial" w:hAnsi="Arial" w:cs="Arial"/>
          <w:color w:val="000000"/>
        </w:rPr>
        <w:t>Посвідчення</w:t>
      </w:r>
      <w:proofErr w:type="spellEnd"/>
      <w:r w:rsidRPr="009565F1">
        <w:rPr>
          <w:rFonts w:ascii="Arial" w:hAnsi="Arial" w:cs="Arial"/>
          <w:color w:val="000000"/>
        </w:rPr>
        <w:t xml:space="preserve"> </w:t>
      </w:r>
      <w:proofErr w:type="spellStart"/>
      <w:r w:rsidRPr="009565F1">
        <w:rPr>
          <w:rFonts w:ascii="Arial" w:hAnsi="Arial" w:cs="Arial"/>
          <w:color w:val="000000"/>
        </w:rPr>
        <w:t>водія</w:t>
      </w:r>
      <w:proofErr w:type="spellEnd"/>
      <w:r>
        <w:rPr>
          <w:rFonts w:ascii="Arial" w:hAnsi="Arial" w:cs="Arial"/>
          <w:color w:val="000000"/>
          <w:lang w:val="uk-UA"/>
        </w:rPr>
        <w:t>;</w:t>
      </w:r>
    </w:p>
    <w:p w14:paraId="54E78E2B" w14:textId="3BAA6815" w:rsidR="0066587A" w:rsidRPr="00944A7E" w:rsidRDefault="00944A7E" w:rsidP="00944A7E">
      <w:pPr>
        <w:numPr>
          <w:ilvl w:val="0"/>
          <w:numId w:val="9"/>
        </w:numPr>
        <w:textAlignment w:val="baseline"/>
        <w:rPr>
          <w:rStyle w:val="a8"/>
          <w:rFonts w:ascii="Arial" w:hAnsi="Arial" w:cs="Arial"/>
          <w:color w:val="000000"/>
          <w:u w:val="none"/>
          <w:lang w:val="ru-RU"/>
        </w:rPr>
      </w:pPr>
      <w:proofErr w:type="spellStart"/>
      <w:r w:rsidRPr="009565F1">
        <w:rPr>
          <w:rFonts w:ascii="Arial" w:hAnsi="Arial" w:cs="Arial"/>
          <w:color w:val="000000"/>
          <w:lang w:val="ru-RU"/>
        </w:rPr>
        <w:t>Свідоцтво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про </w:t>
      </w:r>
      <w:proofErr w:type="spellStart"/>
      <w:r w:rsidRPr="009565F1">
        <w:rPr>
          <w:rFonts w:ascii="Arial" w:hAnsi="Arial" w:cs="Arial"/>
          <w:color w:val="000000"/>
          <w:lang w:val="ru-RU"/>
        </w:rPr>
        <w:t>реєстрацію</w:t>
      </w:r>
      <w:proofErr w:type="spellEnd"/>
      <w:r w:rsidRPr="009565F1">
        <w:rPr>
          <w:rFonts w:ascii="Arial" w:hAnsi="Arial" w:cs="Arial"/>
          <w:color w:val="000000"/>
          <w:lang w:val="ru-RU"/>
        </w:rPr>
        <w:t xml:space="preserve"> транспортного </w:t>
      </w:r>
      <w:proofErr w:type="spellStart"/>
      <w:r w:rsidRPr="009565F1">
        <w:rPr>
          <w:rFonts w:ascii="Arial" w:hAnsi="Arial" w:cs="Arial"/>
          <w:color w:val="000000"/>
          <w:lang w:val="ru-RU"/>
        </w:rPr>
        <w:t>засобу</w:t>
      </w:r>
      <w:proofErr w:type="spellEnd"/>
      <w:r>
        <w:rPr>
          <w:rFonts w:ascii="Arial" w:hAnsi="Arial" w:cs="Arial"/>
          <w:color w:val="000000"/>
          <w:lang w:val="uk-UA"/>
        </w:rPr>
        <w:t>;</w:t>
      </w:r>
    </w:p>
    <w:p w14:paraId="4B4B1E38" w14:textId="75FBF4F7" w:rsidR="006E2C06" w:rsidRPr="00A16904" w:rsidRDefault="006E2C06" w:rsidP="00A94B2B">
      <w:pPr>
        <w:pStyle w:val="af"/>
        <w:numPr>
          <w:ilvl w:val="0"/>
          <w:numId w:val="9"/>
        </w:num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будь-яких інших документів, які, на Вашу думку, можуть слугувати підтвердженням заявлени</w:t>
      </w:r>
      <w:r w:rsidR="00BC4B71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х можливостей до надання послуг (інформація щодо досвіду роботи, відгуки клієнтів тощо).</w:t>
      </w:r>
    </w:p>
    <w:p w14:paraId="002F0637" w14:textId="77777777" w:rsidR="00AF5089" w:rsidRPr="00A16904" w:rsidRDefault="00AF5089" w:rsidP="00AF5089">
      <w:pPr>
        <w:jc w:val="both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270E26A7" w14:textId="77777777" w:rsidR="00AF5089" w:rsidRPr="00C3121E" w:rsidRDefault="00AF5089" w:rsidP="00AF5089">
      <w:p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Ваша пропозиція має складатися з двох частин:</w:t>
      </w:r>
    </w:p>
    <w:p w14:paraId="64ED90C3" w14:textId="77777777" w:rsidR="00AF5089" w:rsidRPr="00C3121E" w:rsidRDefault="00AF5089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D764A1" w14:textId="77777777" w:rsidR="00AF5089" w:rsidRPr="00C3121E" w:rsidRDefault="00AF5089" w:rsidP="00AF5089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Технічна пропозиція</w:t>
      </w:r>
    </w:p>
    <w:p w14:paraId="03C43EA7" w14:textId="2B619C1E" w:rsidR="00AF5089" w:rsidRPr="00A16904" w:rsidRDefault="00125B99" w:rsidP="00AF5089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/>
          <w:u w:val="none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240C" wp14:editId="1EE3809F">
                <wp:simplePos x="0" y="0"/>
                <wp:positionH relativeFrom="column">
                  <wp:posOffset>441960</wp:posOffset>
                </wp:positionH>
                <wp:positionV relativeFrom="paragraph">
                  <wp:posOffset>85090</wp:posOffset>
                </wp:positionV>
                <wp:extent cx="5574030" cy="419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97FB" id="Прямоугольник 1" o:spid="_x0000_s1026" style="position:absolute;margin-left:34.8pt;margin-top:6.7pt;width:438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" filled="f" strokecolor="black [3200]" strokeweight="2pt"/>
            </w:pict>
          </mc:Fallback>
        </mc:AlternateContent>
      </w:r>
    </w:p>
    <w:p w14:paraId="1AA43E46" w14:textId="3FCA6067" w:rsidR="00AF5089" w:rsidRDefault="00AF5089" w:rsidP="00BC4B71">
      <w:pPr>
        <w:pStyle w:val="af"/>
        <w:ind w:left="1080" w:hanging="513"/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ВАЖЛИВО! Зміст технічної пропозиції 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НЕ ПОВИНЕН 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містити інформацію про </w:t>
      </w:r>
      <w:r w:rsidR="00BC4B7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іни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E120B7" w14:textId="4699034A" w:rsidR="00BC4B71" w:rsidRPr="00BC4B71" w:rsidRDefault="00BC4B71" w:rsidP="00BC4B71">
      <w:pPr>
        <w:pStyle w:val="af"/>
        <w:ind w:left="1080" w:hanging="513"/>
        <w:jc w:val="center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Невиконання цієї вимоги призведе до дискваліфікації Вашої пропозиції.</w:t>
      </w:r>
    </w:p>
    <w:p w14:paraId="29F5C059" w14:textId="77777777" w:rsidR="00AF5089" w:rsidRPr="00A16904" w:rsidRDefault="00AF5089" w:rsidP="0044675D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60F5A0D" w14:textId="77777777" w:rsidR="00314E01" w:rsidRDefault="00314E01" w:rsidP="0044675D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8A8F40" w14:textId="60BB6BA1" w:rsidR="00AF5089" w:rsidRPr="00A94B2B" w:rsidRDefault="00223BF9" w:rsidP="00944A7E">
      <w:p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т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ехнічна пропозиція  має бути надана згідно </w:t>
      </w:r>
      <w:r w:rsidR="00AF5089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форми, наведеної у Додатку № </w:t>
      </w:r>
      <w:r w:rsidR="00BC4B71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 У 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Вашій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технічній пропозиції необхідно чітко вказати, чи повністю</w:t>
      </w:r>
      <w:r w:rsidR="00125B9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послуги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що надаються ва</w:t>
      </w:r>
      <w:r w:rsidR="0066587A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ми,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59D06D08" w14:textId="7236ECAE" w:rsidR="00EC69D8" w:rsidRPr="00A16904" w:rsidRDefault="00E17272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Технічна пропозиція має бути скріплена підписом уповноваженої особи</w:t>
      </w:r>
      <w:r w:rsidR="00C842DA">
        <w:rPr>
          <w:rFonts w:ascii="Arial" w:hAnsi="Arial" w:cs="Arial"/>
          <w:color w:val="000000"/>
          <w:lang w:val="uk-UA"/>
        </w:rPr>
        <w:t>.</w:t>
      </w:r>
      <w:r w:rsidRPr="00A16904">
        <w:rPr>
          <w:rFonts w:ascii="Arial" w:hAnsi="Arial" w:cs="Arial"/>
          <w:color w:val="000000"/>
          <w:lang w:val="uk-UA"/>
        </w:rPr>
        <w:t xml:space="preserve"> </w:t>
      </w:r>
    </w:p>
    <w:p w14:paraId="2BF3ABE4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3E161774" w14:textId="77777777" w:rsidR="00EC69D8" w:rsidRPr="00C3121E" w:rsidRDefault="00EC69D8" w:rsidP="00EC69D8">
      <w:pPr>
        <w:pStyle w:val="af"/>
        <w:numPr>
          <w:ilvl w:val="2"/>
          <w:numId w:val="5"/>
        </w:numPr>
        <w:jc w:val="both"/>
        <w:rPr>
          <w:rFonts w:ascii="Arial" w:hAnsi="Arial" w:cs="Arial"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Фінансова пропозиція</w:t>
      </w:r>
    </w:p>
    <w:p w14:paraId="708E9DDF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28D3750A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Ваша окрема фінансова пропозиція повинна містити сукупну пропозицію в гривні. </w:t>
      </w:r>
    </w:p>
    <w:p w14:paraId="533DD8E6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06B6C859" w14:textId="064044E9" w:rsidR="00EC69D8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Фінансова пропозиція повинна подаватися згідно з Формою Фінансової пропозиції (Додаток № </w:t>
      </w:r>
      <w:r w:rsidR="00E30872">
        <w:rPr>
          <w:rFonts w:ascii="Arial" w:hAnsi="Arial" w:cs="Arial"/>
          <w:color w:val="000000"/>
          <w:lang w:val="uk-UA"/>
        </w:rPr>
        <w:t>2</w:t>
      </w:r>
      <w:r w:rsidRPr="00A16904">
        <w:rPr>
          <w:rFonts w:ascii="Arial" w:hAnsi="Arial" w:cs="Arial"/>
          <w:color w:val="000000"/>
          <w:lang w:val="uk-UA"/>
        </w:rPr>
        <w:t xml:space="preserve">). </w:t>
      </w:r>
    </w:p>
    <w:p w14:paraId="6AA04D53" w14:textId="22C34936" w:rsidR="00944A7E" w:rsidRDefault="00944A7E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3EECFD74" w14:textId="77777777" w:rsidR="00944A7E" w:rsidRDefault="00944A7E" w:rsidP="00944A7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  <w:proofErr w:type="spellStart"/>
      <w:r>
        <w:rPr>
          <w:rFonts w:ascii="Arial" w:hAnsi="Arial" w:cs="Arial"/>
          <w:lang w:val="ru-RU"/>
        </w:rPr>
        <w:t>Вартість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послуг</w:t>
      </w:r>
      <w:proofErr w:type="spellEnd"/>
      <w:r>
        <w:rPr>
          <w:rFonts w:ascii="Arial" w:hAnsi="Arial" w:cs="Arial"/>
          <w:lang w:val="ru-RU"/>
        </w:rPr>
        <w:t xml:space="preserve"> п</w:t>
      </w:r>
      <w:r w:rsidRPr="00944A7E">
        <w:rPr>
          <w:rFonts w:ascii="Arial" w:hAnsi="Arial" w:cs="Arial"/>
          <w:lang w:val="ru-RU"/>
        </w:rPr>
        <w:t>овинн</w:t>
      </w:r>
      <w:r>
        <w:rPr>
          <w:rFonts w:ascii="Arial" w:hAnsi="Arial" w:cs="Arial"/>
          <w:lang w:val="ru-RU"/>
        </w:rPr>
        <w:t>а</w:t>
      </w:r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враховувати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усі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податки</w:t>
      </w:r>
      <w:proofErr w:type="spellEnd"/>
      <w:r w:rsidRPr="00944A7E">
        <w:rPr>
          <w:rFonts w:ascii="Arial" w:hAnsi="Arial" w:cs="Arial"/>
          <w:lang w:val="ru-RU"/>
        </w:rPr>
        <w:t xml:space="preserve"> та </w:t>
      </w:r>
      <w:proofErr w:type="spellStart"/>
      <w:r w:rsidRPr="00944A7E">
        <w:rPr>
          <w:rFonts w:ascii="Arial" w:hAnsi="Arial" w:cs="Arial"/>
          <w:lang w:val="ru-RU"/>
        </w:rPr>
        <w:t>збори</w:t>
      </w:r>
      <w:proofErr w:type="spellEnd"/>
      <w:r w:rsidRPr="00944A7E">
        <w:rPr>
          <w:rFonts w:ascii="Arial" w:hAnsi="Arial" w:cs="Arial"/>
          <w:lang w:val="ru-RU"/>
        </w:rPr>
        <w:t xml:space="preserve">, </w:t>
      </w:r>
      <w:proofErr w:type="spellStart"/>
      <w:r w:rsidRPr="00944A7E">
        <w:rPr>
          <w:rFonts w:ascii="Arial" w:hAnsi="Arial" w:cs="Arial"/>
          <w:lang w:val="ru-RU"/>
        </w:rPr>
        <w:t>що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сплачуються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або</w:t>
      </w:r>
      <w:proofErr w:type="spellEnd"/>
      <w:r w:rsidRPr="00944A7E">
        <w:rPr>
          <w:rFonts w:ascii="Arial" w:hAnsi="Arial" w:cs="Arial"/>
          <w:lang w:val="ru-RU"/>
        </w:rPr>
        <w:t xml:space="preserve"> </w:t>
      </w:r>
      <w:proofErr w:type="spellStart"/>
      <w:r w:rsidRPr="00944A7E">
        <w:rPr>
          <w:rFonts w:ascii="Arial" w:hAnsi="Arial" w:cs="Arial"/>
          <w:lang w:val="ru-RU"/>
        </w:rPr>
        <w:t>мають</w:t>
      </w:r>
      <w:proofErr w:type="spellEnd"/>
    </w:p>
    <w:p w14:paraId="046E6EA1" w14:textId="625C9FFF" w:rsidR="00944A7E" w:rsidRDefault="00944A7E" w:rsidP="00944A7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Pr="00944A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</w:t>
      </w:r>
      <w:r w:rsidRPr="00944A7E">
        <w:rPr>
          <w:rFonts w:ascii="Arial" w:hAnsi="Arial" w:cs="Arial"/>
          <w:lang w:val="ru-RU"/>
        </w:rPr>
        <w:t xml:space="preserve">бути </w:t>
      </w:r>
      <w:proofErr w:type="spellStart"/>
      <w:r w:rsidRPr="00944A7E">
        <w:rPr>
          <w:rFonts w:ascii="Arial" w:hAnsi="Arial" w:cs="Arial"/>
          <w:lang w:val="ru-RU"/>
        </w:rPr>
        <w:t>сплачені</w:t>
      </w:r>
      <w:proofErr w:type="spellEnd"/>
      <w:r>
        <w:rPr>
          <w:rFonts w:ascii="Arial" w:hAnsi="Arial" w:cs="Arial"/>
          <w:lang w:val="ru-RU"/>
        </w:rPr>
        <w:t>.</w:t>
      </w:r>
    </w:p>
    <w:p w14:paraId="1672EF0D" w14:textId="77777777" w:rsidR="00944A7E" w:rsidRPr="00944A7E" w:rsidRDefault="00944A7E" w:rsidP="00944A7E">
      <w:pPr>
        <w:rPr>
          <w:rFonts w:ascii="Arial" w:hAnsi="Arial" w:cs="Arial"/>
          <w:sz w:val="24"/>
          <w:szCs w:val="24"/>
          <w:lang w:val="ru-RU"/>
        </w:rPr>
      </w:pPr>
    </w:p>
    <w:p w14:paraId="2D30BB2D" w14:textId="2A060E8A" w:rsidR="00EC69D8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18973B5" w14:textId="4A9D6B08" w:rsidR="00EC69D8" w:rsidRDefault="00EC69D8" w:rsidP="00EC69D8">
      <w:pPr>
        <w:pStyle w:val="af"/>
        <w:numPr>
          <w:ilvl w:val="1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ОЦІНКА ТЕНДЕРНИХ ПРОПОЗИЦІЙ</w:t>
      </w:r>
    </w:p>
    <w:p w14:paraId="141FF4D1" w14:textId="77777777" w:rsidR="00944A7E" w:rsidRDefault="00944A7E" w:rsidP="00944A7E">
      <w:pPr>
        <w:pStyle w:val="af"/>
        <w:ind w:left="862"/>
        <w:jc w:val="both"/>
        <w:rPr>
          <w:rFonts w:ascii="Arial" w:hAnsi="Arial" w:cs="Arial"/>
          <w:b/>
          <w:color w:val="000000"/>
          <w:lang w:val="uk-UA"/>
        </w:rPr>
      </w:pPr>
    </w:p>
    <w:p w14:paraId="4FF36C68" w14:textId="77777777" w:rsidR="00944A7E" w:rsidRDefault="00944A7E" w:rsidP="00944A7E">
      <w:pPr>
        <w:jc w:val="both"/>
        <w:rPr>
          <w:rFonts w:ascii="Arial" w:hAnsi="Arial" w:cs="Arial"/>
          <w:color w:val="000000"/>
          <w:lang w:val="uk-UA"/>
        </w:rPr>
      </w:pPr>
      <w:r w:rsidRPr="00944A7E">
        <w:rPr>
          <w:rFonts w:ascii="Arial" w:hAnsi="Arial" w:cs="Arial"/>
          <w:color w:val="000000"/>
          <w:lang w:val="uk-UA"/>
        </w:rPr>
        <w:t xml:space="preserve">  </w:t>
      </w:r>
      <w:r>
        <w:rPr>
          <w:rFonts w:ascii="Arial" w:hAnsi="Arial" w:cs="Arial"/>
          <w:color w:val="000000"/>
          <w:lang w:val="uk-UA"/>
        </w:rPr>
        <w:t xml:space="preserve">              </w:t>
      </w:r>
      <w:r w:rsidRPr="00944A7E">
        <w:rPr>
          <w:rFonts w:ascii="Arial" w:hAnsi="Arial" w:cs="Arial"/>
          <w:color w:val="000000"/>
          <w:lang w:val="uk-UA"/>
        </w:rPr>
        <w:t xml:space="preserve">Громадська організація “Десяте квітня” буде проводити оцінювання Виконавців відповідно до </w:t>
      </w:r>
    </w:p>
    <w:p w14:paraId="36297C1A" w14:textId="77777777" w:rsidR="00944A7E" w:rsidRDefault="00944A7E" w:rsidP="00944A7E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>вимог, які висуваються Агентством ООН у справах біженців. Оцінювання буде проводитись</w:t>
      </w:r>
    </w:p>
    <w:p w14:paraId="4A9EA317" w14:textId="6971B799" w:rsidR="00944A7E" w:rsidRPr="00944A7E" w:rsidRDefault="00944A7E" w:rsidP="00944A7E">
      <w:pPr>
        <w:jc w:val="both"/>
        <w:rPr>
          <w:sz w:val="24"/>
          <w:szCs w:val="24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 xml:space="preserve"> неупереджено та справедливо.</w:t>
      </w:r>
      <w:r w:rsidRPr="00944A7E">
        <w:rPr>
          <w:rFonts w:ascii="Arial" w:hAnsi="Arial" w:cs="Arial"/>
          <w:color w:val="000000"/>
        </w:rPr>
        <w:t> </w:t>
      </w:r>
    </w:p>
    <w:p w14:paraId="4F7C1276" w14:textId="77777777" w:rsidR="00FD5513" w:rsidRPr="00A16904" w:rsidRDefault="00FD5513" w:rsidP="00FD551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78B2078E" w14:textId="77777777" w:rsidR="001902A6" w:rsidRDefault="001902A6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02291950" w14:textId="4A8F5B65" w:rsidR="000313B9" w:rsidRDefault="00223BF9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lastRenderedPageBreak/>
        <w:t>2.5.1. Загальні умови</w:t>
      </w:r>
    </w:p>
    <w:p w14:paraId="20EA95FE" w14:textId="3A3E46A6" w:rsidR="00EC69D8" w:rsidRPr="00A16904" w:rsidRDefault="00EC69D8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Кваліфіковані </w:t>
      </w:r>
      <w:r w:rsidR="00562B80">
        <w:rPr>
          <w:rFonts w:ascii="Arial" w:hAnsi="Arial" w:cs="Arial"/>
          <w:color w:val="000000"/>
          <w:lang w:val="uk-UA"/>
        </w:rPr>
        <w:t>виконавці</w:t>
      </w:r>
      <w:r w:rsidRPr="00A16904">
        <w:rPr>
          <w:rFonts w:ascii="Arial" w:hAnsi="Arial" w:cs="Arial"/>
          <w:color w:val="000000"/>
          <w:lang w:val="uk-UA"/>
        </w:rPr>
        <w:t xml:space="preserve"> будуть додані до Бази даних </w:t>
      </w:r>
      <w:r w:rsidR="00562B80">
        <w:rPr>
          <w:rFonts w:ascii="Arial" w:hAnsi="Arial" w:cs="Arial"/>
          <w:color w:val="000000"/>
          <w:lang w:val="uk-UA"/>
        </w:rPr>
        <w:t>виконавців</w:t>
      </w:r>
      <w:r w:rsidRPr="00A16904">
        <w:rPr>
          <w:rFonts w:ascii="Arial" w:hAnsi="Arial" w:cs="Arial"/>
          <w:color w:val="000000"/>
          <w:lang w:val="uk-UA"/>
        </w:rPr>
        <w:t xml:space="preserve"> після вивчення їхньої придатності на основі поданих ними </w:t>
      </w:r>
      <w:r w:rsidR="00562B80">
        <w:rPr>
          <w:rFonts w:ascii="Arial" w:hAnsi="Arial" w:cs="Arial"/>
          <w:color w:val="000000"/>
          <w:lang w:val="uk-UA"/>
        </w:rPr>
        <w:t>р</w:t>
      </w:r>
      <w:r w:rsidRPr="00A16904">
        <w:rPr>
          <w:rFonts w:ascii="Arial" w:hAnsi="Arial" w:cs="Arial"/>
          <w:color w:val="000000"/>
          <w:lang w:val="uk-UA"/>
        </w:rPr>
        <w:t xml:space="preserve">еєстраційних </w:t>
      </w:r>
      <w:r w:rsidR="00AB34F6" w:rsidRPr="00A16904">
        <w:rPr>
          <w:rFonts w:ascii="Arial" w:hAnsi="Arial" w:cs="Arial"/>
          <w:color w:val="000000"/>
          <w:lang w:val="uk-UA"/>
        </w:rPr>
        <w:t xml:space="preserve">документів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="008B2B58" w:rsidRPr="00A16904">
        <w:rPr>
          <w:rFonts w:ascii="Arial" w:hAnsi="Arial" w:cs="Arial"/>
          <w:color w:val="000000"/>
          <w:lang w:val="uk-UA"/>
        </w:rPr>
        <w:t xml:space="preserve"> та інших супровідних документів. </w:t>
      </w:r>
      <w:r w:rsidR="00F33B55" w:rsidRPr="00A16904">
        <w:rPr>
          <w:rFonts w:ascii="Arial" w:hAnsi="Arial" w:cs="Arial"/>
          <w:color w:val="000000"/>
          <w:lang w:val="uk-UA"/>
        </w:rPr>
        <w:t>Вивчення передбачає врахування факторів, таких як:</w:t>
      </w:r>
    </w:p>
    <w:p w14:paraId="6288EAD1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Основна діяльність;</w:t>
      </w:r>
    </w:p>
    <w:p w14:paraId="39A540F2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Попередні досягнення.</w:t>
      </w:r>
    </w:p>
    <w:p w14:paraId="13B968C5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AF513C6" w14:textId="440A91CF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Після цього, на пізнішому етапі проводитиметься оцінка ефективності як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, зокрема щодо:</w:t>
      </w:r>
    </w:p>
    <w:p w14:paraId="37047456" w14:textId="0A68CA2D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Вибіркової/періодичної оцінки якості послуг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0EFE62D" w14:textId="705E8032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Здатності </w:t>
      </w:r>
      <w:proofErr w:type="spellStart"/>
      <w:r w:rsidRPr="00A16904">
        <w:rPr>
          <w:rFonts w:ascii="Arial" w:hAnsi="Arial" w:cs="Arial"/>
          <w:color w:val="000000"/>
          <w:lang w:val="uk-UA"/>
        </w:rPr>
        <w:t>оперативно</w:t>
      </w:r>
      <w:proofErr w:type="spellEnd"/>
      <w:r w:rsidRPr="00A16904">
        <w:rPr>
          <w:rFonts w:ascii="Arial" w:hAnsi="Arial" w:cs="Arial"/>
          <w:color w:val="000000"/>
          <w:lang w:val="uk-UA"/>
        </w:rPr>
        <w:t xml:space="preserve"> реагувати на потреби </w:t>
      </w:r>
      <w:r w:rsidR="00223BF9" w:rsidRPr="00A16904">
        <w:rPr>
          <w:rFonts w:ascii="Arial" w:hAnsi="Arial" w:cs="Arial"/>
          <w:color w:val="000000"/>
          <w:lang w:val="uk-UA"/>
        </w:rPr>
        <w:t>Організації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E5E2B82" w14:textId="77445850" w:rsidR="00F33B55" w:rsidRPr="00A16904" w:rsidRDefault="00223BF9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Своєчасності надання </w:t>
      </w:r>
      <w:r w:rsidR="00F33B55" w:rsidRPr="00A16904">
        <w:rPr>
          <w:rFonts w:ascii="Arial" w:hAnsi="Arial" w:cs="Arial"/>
          <w:color w:val="000000"/>
          <w:lang w:val="uk-UA"/>
        </w:rPr>
        <w:t>послуг.</w:t>
      </w:r>
    </w:p>
    <w:p w14:paraId="0DB7E7EE" w14:textId="65DD11F4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34956CC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2.5.2. Технічна і фінансова оцінка</w:t>
      </w:r>
    </w:p>
    <w:p w14:paraId="45AAB049" w14:textId="77777777" w:rsidR="006A5BC7" w:rsidRDefault="006A5BC7" w:rsidP="003913BD">
      <w:pPr>
        <w:rPr>
          <w:rFonts w:ascii="Arial" w:hAnsi="Arial" w:cs="Arial"/>
          <w:color w:val="000000"/>
          <w:lang w:val="uk-UA"/>
        </w:rPr>
      </w:pPr>
    </w:p>
    <w:p w14:paraId="2D77568D" w14:textId="2784DF75" w:rsidR="00035142" w:rsidRDefault="00857A68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 xml:space="preserve">Для укладення </w:t>
      </w:r>
      <w:r w:rsidR="00C3121E" w:rsidRPr="00C3121E">
        <w:rPr>
          <w:rFonts w:ascii="Arial" w:hAnsi="Arial" w:cs="Arial"/>
          <w:b/>
          <w:color w:val="000000"/>
          <w:lang w:val="uk-UA"/>
        </w:rPr>
        <w:t>договору</w:t>
      </w:r>
      <w:r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2F2F34">
        <w:rPr>
          <w:rFonts w:ascii="Arial" w:hAnsi="Arial" w:cs="Arial"/>
          <w:b/>
          <w:color w:val="000000"/>
          <w:lang w:val="uk-UA"/>
        </w:rPr>
        <w:t xml:space="preserve">з надання послуг </w:t>
      </w:r>
      <w:r w:rsidR="00BD72AF">
        <w:rPr>
          <w:rFonts w:ascii="Arial" w:hAnsi="Arial" w:cs="Arial"/>
          <w:b/>
          <w:color w:val="000000"/>
          <w:lang w:val="uk-UA"/>
        </w:rPr>
        <w:t>з</w:t>
      </w:r>
      <w:r w:rsidR="006A5BC7">
        <w:rPr>
          <w:rFonts w:ascii="Arial" w:hAnsi="Arial" w:cs="Arial"/>
          <w:b/>
          <w:color w:val="000000"/>
          <w:lang w:val="uk-UA"/>
        </w:rPr>
        <w:t xml:space="preserve"> перевезення пасажирів</w:t>
      </w:r>
      <w:r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C3121E" w:rsidRPr="00C3121E">
        <w:rPr>
          <w:rFonts w:ascii="Arial" w:hAnsi="Arial" w:cs="Arial"/>
          <w:b/>
          <w:color w:val="000000"/>
          <w:lang w:val="uk-UA"/>
        </w:rPr>
        <w:t>рекомендовано пропозицію учасника, що відповідатиме всім вищезазначеним критеріям та буде найбільш фінансово оптимальною.</w:t>
      </w:r>
      <w:r w:rsidR="002F2F34">
        <w:rPr>
          <w:rFonts w:ascii="Arial" w:hAnsi="Arial" w:cs="Arial"/>
          <w:b/>
          <w:color w:val="000000"/>
          <w:lang w:val="uk-UA"/>
        </w:rPr>
        <w:t xml:space="preserve"> </w:t>
      </w:r>
    </w:p>
    <w:p w14:paraId="791929A3" w14:textId="77777777" w:rsidR="00035142" w:rsidRDefault="00035142" w:rsidP="00C3121E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5865390F" w14:textId="063CAAA7" w:rsidR="00857A68" w:rsidRPr="00C3121E" w:rsidRDefault="004A0035" w:rsidP="00C3121E">
      <w:pPr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Учасники, чиї пропозиції будуть позитивно оцінені комісією, будуть розміщені в резервний лист відповідно до оцінки тендерної комісії. Розміщення в резервному листі дозволить Організації укласти договір та скористатися послугами </w:t>
      </w:r>
      <w:r w:rsidR="005D5CAE">
        <w:rPr>
          <w:rFonts w:ascii="Arial" w:hAnsi="Arial" w:cs="Arial"/>
          <w:b/>
          <w:color w:val="000000"/>
          <w:lang w:val="uk-UA"/>
        </w:rPr>
        <w:t xml:space="preserve">з перевезенням пасажирів </w:t>
      </w:r>
      <w:r w:rsidR="00035142">
        <w:rPr>
          <w:rFonts w:ascii="Arial" w:hAnsi="Arial" w:cs="Arial"/>
          <w:b/>
          <w:color w:val="000000"/>
          <w:lang w:val="uk-UA"/>
        </w:rPr>
        <w:t>у випадку неможливості надання таких послуг переможцем тендеру.</w:t>
      </w:r>
    </w:p>
    <w:p w14:paraId="78C8AE9F" w14:textId="13BCEE7D" w:rsidR="00AF6135" w:rsidRDefault="00AF6135" w:rsidP="00AF6135">
      <w:pPr>
        <w:rPr>
          <w:rFonts w:ascii="Arial" w:hAnsi="Arial" w:cs="Arial"/>
          <w:color w:val="000000"/>
          <w:lang w:val="uk-UA"/>
        </w:rPr>
      </w:pPr>
    </w:p>
    <w:p w14:paraId="3CB4D408" w14:textId="77777777" w:rsidR="00AF6135" w:rsidRPr="00C3121E" w:rsidRDefault="00AF6135" w:rsidP="00AF6135">
      <w:pPr>
        <w:pStyle w:val="af"/>
        <w:numPr>
          <w:ilvl w:val="1"/>
          <w:numId w:val="5"/>
        </w:numPr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ПОДАННЯ ТЕНДЕРНОЇ ПРОПОЗИЦІЇ</w:t>
      </w:r>
    </w:p>
    <w:p w14:paraId="0036FE18" w14:textId="77777777" w:rsidR="00AF6135" w:rsidRPr="00A16904" w:rsidRDefault="00AF6135" w:rsidP="00AF6135">
      <w:pPr>
        <w:rPr>
          <w:rFonts w:ascii="Arial" w:hAnsi="Arial" w:cs="Arial"/>
          <w:color w:val="000000"/>
          <w:lang w:val="uk-UA"/>
        </w:rPr>
      </w:pPr>
    </w:p>
    <w:p w14:paraId="6888D33A" w14:textId="0D4F75D3" w:rsidR="00FA6637" w:rsidRPr="00A16904" w:rsidRDefault="00AF6135" w:rsidP="00034C9A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Тендерні пропозиції повинні бути оформлені на офіційному фірмовому бланку.</w:t>
      </w:r>
    </w:p>
    <w:p w14:paraId="641C3FEB" w14:textId="363B23C8" w:rsidR="00CE1A77" w:rsidRPr="00A16904" w:rsidRDefault="0057592C" w:rsidP="00FA6637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r w:rsidR="00C3121E">
        <w:rPr>
          <w:rFonts w:ascii="Arial" w:eastAsia="Arial Unicode MS" w:hAnsi="Arial" w:cs="Arial"/>
          <w:b/>
          <w:u w:val="single"/>
          <w:lang w:val="uk-UA"/>
        </w:rPr>
        <w:t>поштою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2ACD1122" w14:textId="77777777" w:rsidR="00FA6637" w:rsidRPr="00A16904" w:rsidRDefault="00034C9A" w:rsidP="009F5921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Укажіть, будь ласка, у темі листа:</w:t>
      </w:r>
      <w:r w:rsidR="00FA6637" w:rsidRPr="00A16904">
        <w:rPr>
          <w:rFonts w:ascii="Arial" w:eastAsia="Arial Unicode MS" w:hAnsi="Arial" w:cs="Arial"/>
          <w:lang w:val="uk-UA"/>
        </w:rPr>
        <w:t xml:space="preserve"> </w:t>
      </w:r>
    </w:p>
    <w:p w14:paraId="18171B5F" w14:textId="3E9FB066" w:rsidR="009F5921" w:rsidRPr="00A16904" w:rsidRDefault="007D1E51" w:rsidP="009F5921">
      <w:pPr>
        <w:pStyle w:val="af"/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Фраза</w:t>
      </w:r>
      <w:r w:rsidR="009F5921" w:rsidRPr="00A16904">
        <w:rPr>
          <w:rFonts w:ascii="Arial" w:eastAsia="Arial Unicode MS" w:hAnsi="Arial" w:cs="Arial"/>
          <w:lang w:val="uk-UA"/>
        </w:rPr>
        <w:t xml:space="preserve"> «</w:t>
      </w:r>
      <w:r w:rsidR="00C3121E">
        <w:rPr>
          <w:rFonts w:ascii="Arial" w:eastAsia="Arial Unicode MS" w:hAnsi="Arial" w:cs="Arial"/>
          <w:lang w:val="uk-UA"/>
        </w:rPr>
        <w:t xml:space="preserve">тендер на </w:t>
      </w:r>
      <w:r w:rsidR="006A5BC7">
        <w:rPr>
          <w:rFonts w:ascii="Arial" w:eastAsia="Arial Unicode MS" w:hAnsi="Arial" w:cs="Arial"/>
          <w:lang w:val="uk-UA"/>
        </w:rPr>
        <w:t>послуги з перевезенням пасажирів</w:t>
      </w:r>
      <w:r w:rsidR="009F5921" w:rsidRPr="00A16904">
        <w:rPr>
          <w:rFonts w:ascii="Arial" w:eastAsia="Arial Unicode MS" w:hAnsi="Arial" w:cs="Arial"/>
          <w:lang w:val="uk-UA"/>
        </w:rPr>
        <w:t>»</w:t>
      </w:r>
      <w:r w:rsidR="00035142">
        <w:rPr>
          <w:rFonts w:ascii="Arial" w:eastAsia="Arial Unicode MS" w:hAnsi="Arial" w:cs="Arial"/>
          <w:lang w:val="uk-UA"/>
        </w:rPr>
        <w:t>;</w:t>
      </w:r>
    </w:p>
    <w:p w14:paraId="4981D311" w14:textId="5E0F22BE" w:rsidR="00FA6637" w:rsidRPr="00A16904" w:rsidRDefault="00F33BF8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Найменування  фізичної особи-підприємця;</w:t>
      </w:r>
    </w:p>
    <w:p w14:paraId="734F1F16" w14:textId="77777777" w:rsidR="00A94B2B" w:rsidRPr="00A16904" w:rsidRDefault="00A94B2B" w:rsidP="00A94B2B">
      <w:pPr>
        <w:ind w:left="720"/>
        <w:jc w:val="both"/>
        <w:rPr>
          <w:rFonts w:ascii="Arial" w:hAnsi="Arial" w:cs="Arial"/>
          <w:lang w:val="uk-UA"/>
        </w:rPr>
      </w:pPr>
    </w:p>
    <w:p w14:paraId="567F3FA3" w14:textId="20B32D97" w:rsidR="00C3121E" w:rsidRPr="00A94B2B" w:rsidRDefault="00A94B2B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>
        <w:rPr>
          <w:rFonts w:ascii="Arial" w:hAnsi="Arial" w:cs="Arial"/>
          <w:color w:val="000000"/>
          <w:u w:val="single"/>
          <w:lang w:val="uk-UA"/>
        </w:rPr>
        <w:t>З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 xml:space="preserve">аповнені 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форми Технічної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1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) та Фінансової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2</w:t>
      </w:r>
      <w:r w:rsidR="006A5BC7">
        <w:rPr>
          <w:rFonts w:ascii="Arial" w:hAnsi="Arial" w:cs="Arial"/>
          <w:color w:val="000000"/>
          <w:u w:val="single"/>
          <w:lang w:val="uk-UA"/>
        </w:rPr>
        <w:t>)</w:t>
      </w:r>
      <w:r w:rsidR="007D1E51" w:rsidRPr="00A94B2B">
        <w:rPr>
          <w:rFonts w:ascii="Arial" w:hAnsi="Arial" w:cs="Arial"/>
          <w:color w:val="000000"/>
          <w:lang w:val="uk-UA"/>
        </w:rPr>
        <w:t xml:space="preserve"> повинні бути подані </w:t>
      </w:r>
      <w:r w:rsidR="007D1E51" w:rsidRPr="00A94B2B">
        <w:rPr>
          <w:rFonts w:ascii="Arial" w:hAnsi="Arial" w:cs="Arial"/>
          <w:b/>
          <w:color w:val="000000"/>
          <w:lang w:val="uk-UA"/>
        </w:rPr>
        <w:t xml:space="preserve">в форматі Excel та в </w:t>
      </w:r>
      <w:proofErr w:type="spellStart"/>
      <w:r w:rsidR="007D1E51" w:rsidRPr="00A94B2B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="007D1E51" w:rsidRPr="00A94B2B">
        <w:rPr>
          <w:rFonts w:ascii="Arial" w:hAnsi="Arial" w:cs="Arial"/>
          <w:b/>
          <w:color w:val="000000"/>
          <w:lang w:val="uk-UA"/>
        </w:rPr>
        <w:t xml:space="preserve"> вигляді в форматі PDF</w:t>
      </w:r>
      <w:r w:rsidR="007D1E51" w:rsidRPr="00A94B2B">
        <w:rPr>
          <w:rFonts w:ascii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382E2538" w14:textId="2C265B09" w:rsidR="00FA6637" w:rsidRPr="00A94B2B" w:rsidRDefault="007D1E51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A94B2B">
        <w:rPr>
          <w:rFonts w:ascii="Arial" w:hAnsi="Arial" w:cs="Arial"/>
          <w:color w:val="000000"/>
          <w:u w:val="single"/>
          <w:lang w:val="uk-UA"/>
        </w:rPr>
        <w:t>Всі інші додатки</w:t>
      </w:r>
      <w:r w:rsidRPr="00A94B2B">
        <w:rPr>
          <w:rFonts w:ascii="Arial" w:hAnsi="Arial" w:cs="Arial"/>
          <w:color w:val="000000"/>
          <w:lang w:val="uk-UA"/>
        </w:rPr>
        <w:t xml:space="preserve"> повинні надаватися в </w:t>
      </w:r>
      <w:proofErr w:type="spellStart"/>
      <w:r w:rsidRPr="00A94B2B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Pr="00A94B2B">
        <w:rPr>
          <w:rFonts w:ascii="Arial" w:hAnsi="Arial" w:cs="Arial"/>
          <w:b/>
          <w:color w:val="000000"/>
          <w:lang w:val="uk-UA"/>
        </w:rPr>
        <w:t xml:space="preserve"> вигляді в форматі PDF </w:t>
      </w:r>
      <w:r w:rsidRPr="00A94B2B">
        <w:rPr>
          <w:rFonts w:ascii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5D5694E2" w14:textId="6B4F1316" w:rsidR="0003057F" w:rsidRPr="00A16904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D15BD" wp14:editId="5A9EDFB0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2331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82893" id="Прямоугольник 3" o:spid="_x0000_s1026" style="position:absolute;margin-left:-6.3pt;margin-top:9.1pt;width:490.8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" filled="f" strokecolor="black [3200]" strokeweight="2pt"/>
            </w:pict>
          </mc:Fallback>
        </mc:AlternateContent>
      </w:r>
    </w:p>
    <w:p w14:paraId="5D9A7D23" w14:textId="0042FEDF" w:rsidR="0003057F" w:rsidRPr="00A16904" w:rsidRDefault="0003057F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 xml:space="preserve">УВАГА! </w:t>
      </w:r>
      <w:r w:rsidR="007D1E51" w:rsidRPr="00A16904">
        <w:rPr>
          <w:rFonts w:ascii="Arial" w:hAnsi="Arial" w:cs="Arial"/>
          <w:b/>
          <w:color w:val="000000"/>
          <w:lang w:val="uk-UA"/>
        </w:rPr>
        <w:t>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ABF9C28" w14:textId="0FE07D54" w:rsidR="00366CE9" w:rsidRPr="00A16904" w:rsidRDefault="00366CE9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73D66858" w14:textId="7EFF4EE1" w:rsidR="00366CE9" w:rsidRPr="001902A6" w:rsidRDefault="007D1E51" w:rsidP="00366CE9">
      <w:pPr>
        <w:jc w:val="both"/>
        <w:rPr>
          <w:rFonts w:ascii="Arial" w:hAnsi="Arial" w:cs="Arial"/>
          <w:b/>
          <w:i/>
          <w:color w:val="000000"/>
          <w:lang w:val="ru-RU"/>
        </w:rPr>
      </w:pPr>
      <w:r w:rsidRPr="00A16904">
        <w:rPr>
          <w:rFonts w:ascii="Arial" w:hAnsi="Arial" w:cs="Arial"/>
          <w:b/>
          <w:i/>
          <w:color w:val="000000"/>
          <w:lang w:val="uk-UA"/>
        </w:rPr>
        <w:t>П</w:t>
      </w:r>
      <w:r w:rsidR="00366CE9" w:rsidRPr="00A16904">
        <w:rPr>
          <w:rFonts w:ascii="Arial" w:hAnsi="Arial" w:cs="Arial"/>
          <w:b/>
          <w:i/>
          <w:color w:val="000000"/>
          <w:lang w:val="uk-UA"/>
        </w:rPr>
        <w:t xml:space="preserve">ропозиція повинна бути надіслана лише за наступною електронною </w:t>
      </w:r>
      <w:proofErr w:type="spellStart"/>
      <w:r w:rsidR="00366CE9" w:rsidRPr="00A16904">
        <w:rPr>
          <w:rFonts w:ascii="Arial" w:hAnsi="Arial" w:cs="Arial"/>
          <w:b/>
          <w:i/>
          <w:color w:val="000000"/>
          <w:lang w:val="uk-UA"/>
        </w:rPr>
        <w:t>адресою</w:t>
      </w:r>
      <w:proofErr w:type="spellEnd"/>
      <w:r w:rsidR="00366CE9" w:rsidRPr="00A16904">
        <w:rPr>
          <w:rFonts w:ascii="Arial" w:hAnsi="Arial" w:cs="Arial"/>
          <w:b/>
          <w:i/>
          <w:color w:val="000000"/>
          <w:lang w:val="uk-UA"/>
        </w:rPr>
        <w:t>:</w:t>
      </w:r>
      <w:r w:rsidRPr="00A16904">
        <w:rPr>
          <w:rFonts w:ascii="Arial" w:hAnsi="Arial" w:cs="Arial"/>
          <w:b/>
          <w:i/>
          <w:color w:val="000000"/>
          <w:lang w:val="uk-UA"/>
        </w:rPr>
        <w:t xml:space="preserve"> </w:t>
      </w:r>
      <w:bookmarkStart w:id="0" w:name="_GoBack"/>
      <w:bookmarkEnd w:id="0"/>
      <w:r w:rsidR="00A7774A" w:rsidRPr="00A7774A">
        <w:rPr>
          <w:rFonts w:ascii="Arial" w:hAnsi="Arial" w:cs="Arial"/>
          <w:color w:val="0000FF"/>
          <w:lang w:val="ru-RU"/>
        </w:rPr>
        <w:t>10</w:t>
      </w:r>
      <w:r w:rsidR="00A7774A" w:rsidRPr="00A7774A">
        <w:rPr>
          <w:rFonts w:ascii="Arial" w:hAnsi="Arial" w:cs="Arial"/>
          <w:color w:val="0000FF"/>
          <w:lang w:val="en-US"/>
        </w:rPr>
        <w:t>kv</w:t>
      </w:r>
      <w:r w:rsidR="00A7774A" w:rsidRPr="00A7774A">
        <w:rPr>
          <w:rFonts w:ascii="Arial" w:hAnsi="Arial" w:cs="Arial"/>
          <w:color w:val="0000FF"/>
          <w:lang w:val="ru-RU"/>
        </w:rPr>
        <w:t>_</w:t>
      </w:r>
      <w:r w:rsidR="00A7774A" w:rsidRPr="00A7774A">
        <w:rPr>
          <w:rFonts w:ascii="Arial" w:hAnsi="Arial" w:cs="Arial"/>
          <w:color w:val="0000FF"/>
          <w:lang w:val="en-US"/>
        </w:rPr>
        <w:t>tender</w:t>
      </w:r>
      <w:r w:rsidR="00A7774A" w:rsidRPr="00A7774A">
        <w:rPr>
          <w:rFonts w:ascii="Arial" w:hAnsi="Arial" w:cs="Arial"/>
          <w:color w:val="0000FF"/>
          <w:lang w:val="ru-RU"/>
        </w:rPr>
        <w:t>@</w:t>
      </w:r>
      <w:r w:rsidR="00A7774A" w:rsidRPr="00A7774A">
        <w:rPr>
          <w:rFonts w:ascii="Arial" w:hAnsi="Arial" w:cs="Arial"/>
          <w:color w:val="0000FF"/>
          <w:lang w:val="en-US"/>
        </w:rPr>
        <w:t>ukr</w:t>
      </w:r>
      <w:r w:rsidR="00A7774A" w:rsidRPr="00A7774A">
        <w:rPr>
          <w:rFonts w:ascii="Arial" w:hAnsi="Arial" w:cs="Arial"/>
          <w:color w:val="0000FF"/>
          <w:lang w:val="ru-RU"/>
        </w:rPr>
        <w:t>.</w:t>
      </w:r>
      <w:r w:rsidR="00A7774A" w:rsidRPr="00A7774A">
        <w:rPr>
          <w:rFonts w:ascii="Arial" w:hAnsi="Arial" w:cs="Arial"/>
          <w:color w:val="0000FF"/>
          <w:lang w:val="en-US"/>
        </w:rPr>
        <w:t>net</w:t>
      </w:r>
      <w:r w:rsidR="00A7774A" w:rsidRPr="00A16904">
        <w:rPr>
          <w:rStyle w:val="a8"/>
          <w:rFonts w:ascii="Arial" w:hAnsi="Arial" w:cs="Arial"/>
          <w:bCs/>
          <w:lang w:val="uk-UA"/>
        </w:rPr>
        <w:t xml:space="preserve">  </w:t>
      </w:r>
    </w:p>
    <w:p w14:paraId="036DF28E" w14:textId="20A94EAE" w:rsidR="0057592C" w:rsidRPr="00A16904" w:rsidRDefault="0057592C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2BFEEB5B" w14:textId="0AA8196C" w:rsidR="0057592C" w:rsidRPr="00A16904" w:rsidRDefault="0057592C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доставлятися </w:t>
      </w:r>
      <w:r w:rsidR="00D1176C" w:rsidRPr="00A16904">
        <w:rPr>
          <w:rFonts w:ascii="Arial" w:eastAsia="Arial Unicode MS" w:hAnsi="Arial" w:cs="Arial"/>
          <w:b/>
          <w:u w:val="single"/>
          <w:lang w:val="uk-UA"/>
        </w:rPr>
        <w:t>кур’єром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6D97DD9E" w14:textId="715CC5BC" w:rsidR="0057592C" w:rsidRPr="00A16904" w:rsidRDefault="007D1E51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М</w:t>
      </w:r>
      <w:r w:rsidR="00D1176C" w:rsidRPr="00A16904">
        <w:rPr>
          <w:rFonts w:ascii="Arial" w:hAnsi="Arial" w:cs="Arial"/>
          <w:color w:val="000000"/>
          <w:lang w:val="uk-UA"/>
        </w:rPr>
        <w:t>ожливе надсилання пропозицій на поштову адресу: м. Одеса, вул. Героїв Крут 15, оф. 501. Із зазначенням: «</w:t>
      </w:r>
      <w:r w:rsidR="005D5CAE">
        <w:rPr>
          <w:rFonts w:ascii="Arial" w:eastAsia="Arial Unicode MS" w:hAnsi="Arial" w:cs="Arial"/>
          <w:lang w:val="uk-UA"/>
        </w:rPr>
        <w:t>тендер на послуги з перевезенням пасажирів</w:t>
      </w:r>
      <w:r w:rsidRPr="00A16904">
        <w:rPr>
          <w:rFonts w:ascii="Arial" w:hAnsi="Arial" w:cs="Arial"/>
          <w:color w:val="000000"/>
          <w:lang w:val="uk-UA"/>
        </w:rPr>
        <w:t>»</w:t>
      </w:r>
      <w:r w:rsidR="005D5CAE">
        <w:rPr>
          <w:rFonts w:ascii="Arial" w:hAnsi="Arial" w:cs="Arial"/>
          <w:color w:val="000000"/>
          <w:lang w:val="uk-UA"/>
        </w:rPr>
        <w:t xml:space="preserve">. </w:t>
      </w:r>
      <w:r w:rsidR="00BD72AF">
        <w:rPr>
          <w:rFonts w:ascii="Arial" w:hAnsi="Arial" w:cs="Arial"/>
          <w:color w:val="000000"/>
          <w:lang w:val="uk-UA"/>
        </w:rPr>
        <w:t>Кур’єром</w:t>
      </w:r>
      <w:r w:rsidR="005D5CAE">
        <w:rPr>
          <w:rFonts w:ascii="Arial" w:hAnsi="Arial" w:cs="Arial"/>
          <w:color w:val="000000"/>
          <w:lang w:val="uk-UA"/>
        </w:rPr>
        <w:t xml:space="preserve"> тільки до 18</w:t>
      </w:r>
      <w:r w:rsidR="00BD72AF">
        <w:rPr>
          <w:rFonts w:ascii="Arial" w:hAnsi="Arial" w:cs="Arial"/>
          <w:color w:val="000000"/>
          <w:lang w:val="uk-UA"/>
        </w:rPr>
        <w:t>-00</w:t>
      </w:r>
      <w:r w:rsidR="005D5CAE">
        <w:rPr>
          <w:rFonts w:ascii="Arial" w:hAnsi="Arial" w:cs="Arial"/>
          <w:color w:val="000000"/>
          <w:lang w:val="uk-UA"/>
        </w:rPr>
        <w:t xml:space="preserve"> години 4 жовтня 2019 року.</w:t>
      </w:r>
    </w:p>
    <w:p w14:paraId="761DF540" w14:textId="539C172C" w:rsidR="00D1176C" w:rsidRPr="00A16904" w:rsidRDefault="007D1E51" w:rsidP="0057592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6F026" wp14:editId="7EAF3684">
                <wp:simplePos x="0" y="0"/>
                <wp:positionH relativeFrom="column">
                  <wp:posOffset>-80010</wp:posOffset>
                </wp:positionH>
                <wp:positionV relativeFrom="paragraph">
                  <wp:posOffset>102870</wp:posOffset>
                </wp:positionV>
                <wp:extent cx="6278880" cy="3352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A06FE" id="Прямоугольник 4" o:spid="_x0000_s1026" style="position:absolute;margin-left:-6.3pt;margin-top:8.1pt;width:494.4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" filled="f" strokecolor="black [3200]" strokeweight="2pt"/>
            </w:pict>
          </mc:Fallback>
        </mc:AlternateContent>
      </w:r>
    </w:p>
    <w:p w14:paraId="76568604" w14:textId="6AB9221C" w:rsidR="0057592C" w:rsidRPr="00A16904" w:rsidRDefault="007D1E51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УВАГА! ПРОСИМО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НАДА</w:t>
      </w:r>
      <w:r w:rsidRPr="00A16904">
        <w:rPr>
          <w:rFonts w:ascii="Arial" w:hAnsi="Arial" w:cs="Arial"/>
          <w:b/>
          <w:color w:val="000000"/>
          <w:lang w:val="uk-UA"/>
        </w:rPr>
        <w:t>ВАТИ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ТЕХНІЧНУ  ТА ФІНАНСОВУ ПРОПОЗИЦІЇ У РІЗНИХ КОНВЕРТАХ!</w:t>
      </w:r>
    </w:p>
    <w:p w14:paraId="70604BB3" w14:textId="77777777" w:rsidR="00366CE9" w:rsidRPr="00A16904" w:rsidRDefault="00366CE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394502CC" w14:textId="77777777" w:rsidR="00D1176C" w:rsidRPr="00A16904" w:rsidRDefault="00D1176C" w:rsidP="00D1176C">
      <w:pPr>
        <w:tabs>
          <w:tab w:val="left" w:pos="1800"/>
        </w:tabs>
        <w:jc w:val="both"/>
        <w:rPr>
          <w:rFonts w:ascii="Arial" w:eastAsia="Arial Unicode MS" w:hAnsi="Arial" w:cs="Arial"/>
          <w:b/>
          <w:u w:val="single"/>
          <w:lang w:val="uk-UA"/>
        </w:rPr>
      </w:pPr>
    </w:p>
    <w:p w14:paraId="27890DD3" w14:textId="77777777" w:rsidR="00D1176C" w:rsidRPr="00A16904" w:rsidRDefault="00D1176C" w:rsidP="007D1E51">
      <w:pPr>
        <w:tabs>
          <w:tab w:val="left" w:pos="1800"/>
        </w:tabs>
        <w:jc w:val="center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>Термін подання:</w:t>
      </w:r>
    </w:p>
    <w:p w14:paraId="4FE41697" w14:textId="701B40DB" w:rsidR="00FA6637" w:rsidRPr="00A16904" w:rsidRDefault="007D1E51" w:rsidP="007D1E51">
      <w:pPr>
        <w:tabs>
          <w:tab w:val="left" w:pos="7384"/>
        </w:tabs>
        <w:jc w:val="center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 </w:t>
      </w:r>
      <w:r w:rsidR="00374EDF" w:rsidRPr="00A16904">
        <w:rPr>
          <w:rFonts w:ascii="Arial" w:hAnsi="Arial" w:cs="Arial"/>
          <w:color w:val="000000"/>
          <w:lang w:val="uk-UA"/>
        </w:rPr>
        <w:t>23.59</w:t>
      </w:r>
      <w:r w:rsidRPr="00A16904">
        <w:rPr>
          <w:rFonts w:ascii="Arial" w:hAnsi="Arial" w:cs="Arial"/>
          <w:color w:val="000000"/>
          <w:lang w:val="uk-UA"/>
        </w:rPr>
        <w:t xml:space="preserve"> год</w:t>
      </w:r>
      <w:r w:rsidR="00374EDF" w:rsidRPr="00A16904">
        <w:rPr>
          <w:rFonts w:ascii="Arial" w:hAnsi="Arial" w:cs="Arial"/>
          <w:color w:val="000000"/>
          <w:lang w:val="uk-UA"/>
        </w:rPr>
        <w:t xml:space="preserve"> </w:t>
      </w:r>
      <w:r w:rsidR="00035142">
        <w:rPr>
          <w:rFonts w:ascii="Arial" w:hAnsi="Arial" w:cs="Arial"/>
          <w:color w:val="000000"/>
          <w:lang w:val="uk-UA"/>
        </w:rPr>
        <w:t>4</w:t>
      </w:r>
      <w:r w:rsidR="00C3121E">
        <w:rPr>
          <w:rFonts w:ascii="Arial" w:hAnsi="Arial" w:cs="Arial"/>
          <w:color w:val="000000"/>
          <w:lang w:val="uk-UA"/>
        </w:rPr>
        <w:t xml:space="preserve"> </w:t>
      </w:r>
      <w:r w:rsidR="005D5CAE">
        <w:rPr>
          <w:rFonts w:ascii="Arial" w:hAnsi="Arial" w:cs="Arial"/>
          <w:color w:val="000000"/>
          <w:lang w:val="uk-UA"/>
        </w:rPr>
        <w:t>жовтня</w:t>
      </w:r>
      <w:r w:rsidR="00035142">
        <w:rPr>
          <w:rFonts w:ascii="Arial" w:hAnsi="Arial" w:cs="Arial"/>
          <w:color w:val="000000"/>
          <w:lang w:val="uk-UA"/>
        </w:rPr>
        <w:t xml:space="preserve"> 2019</w:t>
      </w:r>
      <w:r w:rsidR="00366CE9" w:rsidRPr="00A16904">
        <w:rPr>
          <w:rFonts w:ascii="Arial" w:hAnsi="Arial" w:cs="Arial"/>
          <w:color w:val="000000"/>
          <w:lang w:val="uk-UA"/>
        </w:rPr>
        <w:t xml:space="preserve"> року</w:t>
      </w:r>
    </w:p>
    <w:p w14:paraId="7C438EDF" w14:textId="77777777" w:rsidR="00D46439" w:rsidRPr="00A16904" w:rsidRDefault="00D4643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46CCF00E" w14:textId="77777777" w:rsidR="0034013C" w:rsidRPr="00A16904" w:rsidRDefault="0034013C" w:rsidP="0034013C">
      <w:pPr>
        <w:jc w:val="both"/>
        <w:rPr>
          <w:rFonts w:ascii="Arial" w:hAnsi="Arial" w:cs="Arial"/>
          <w:color w:val="000000"/>
          <w:lang w:val="uk-UA"/>
        </w:rPr>
      </w:pPr>
    </w:p>
    <w:p w14:paraId="3F222A6B" w14:textId="77777777" w:rsidR="0034013C" w:rsidRPr="00A16904" w:rsidRDefault="0029306C" w:rsidP="0034013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Щиро дякуємо вам за увагу</w:t>
      </w:r>
      <w:r w:rsidR="0034013C" w:rsidRPr="00A16904">
        <w:rPr>
          <w:rFonts w:ascii="Arial" w:hAnsi="Arial" w:cs="Arial"/>
          <w:color w:val="000000"/>
          <w:lang w:val="uk-UA"/>
        </w:rPr>
        <w:t xml:space="preserve">. </w:t>
      </w:r>
    </w:p>
    <w:p w14:paraId="1CC222D7" w14:textId="77777777" w:rsidR="00E330AD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 </w:t>
      </w:r>
    </w:p>
    <w:p w14:paraId="5EBF4F05" w14:textId="77777777" w:rsidR="009F5921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Курочкіна Марина,</w:t>
      </w:r>
    </w:p>
    <w:p w14:paraId="27C7F0B5" w14:textId="5B48DABC" w:rsidR="00E330AD" w:rsidRPr="00A16904" w:rsidRDefault="009F5921" w:rsidP="00223BF9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Президент ГО «ДЕСЯТЕ КВІТНЯ»</w:t>
      </w:r>
    </w:p>
    <w:sectPr w:rsidR="00E330AD" w:rsidRPr="00A16904" w:rsidSect="00C3121E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6814" w14:textId="77777777" w:rsidR="006069FE" w:rsidRDefault="006069FE">
      <w:r>
        <w:separator/>
      </w:r>
    </w:p>
  </w:endnote>
  <w:endnote w:type="continuationSeparator" w:id="0">
    <w:p w14:paraId="0E596716" w14:textId="77777777" w:rsidR="006069FE" w:rsidRDefault="006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E9C9" w14:textId="77777777" w:rsidR="003F0847" w:rsidRDefault="003F0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A6BCF" w14:textId="77777777" w:rsidR="003F0847" w:rsidRDefault="003F08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056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34D6C901" w:rsidR="00C3121E" w:rsidRPr="00C3121E" w:rsidRDefault="00C3121E">
        <w:pPr>
          <w:pStyle w:val="a4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EA13E3" w:rsidRPr="00EA13E3">
          <w:rPr>
            <w:rFonts w:ascii="Arial" w:hAnsi="Arial" w:cs="Arial"/>
            <w:noProof/>
            <w:lang w:val="ru-RU"/>
          </w:rPr>
          <w:t>1</w:t>
        </w:r>
        <w:r w:rsidRPr="00C3121E">
          <w:rPr>
            <w:rFonts w:ascii="Arial" w:hAnsi="Arial" w:cs="Arial"/>
          </w:rPr>
          <w:fldChar w:fldCharType="end"/>
        </w:r>
        <w:r w:rsidRPr="00C3121E">
          <w:rPr>
            <w:rFonts w:ascii="Arial" w:hAnsi="Arial" w:cs="Arial"/>
            <w:lang w:val="uk-UA"/>
          </w:rPr>
          <w:t>/3</w:t>
        </w:r>
      </w:p>
    </w:sdtContent>
  </w:sdt>
  <w:p w14:paraId="1360B8D2" w14:textId="4005FAC3" w:rsidR="003F0847" w:rsidRDefault="003F0847" w:rsidP="00281B4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CB8D" w14:textId="77777777" w:rsidR="003F0847" w:rsidRPr="00B3597A" w:rsidRDefault="003F0847" w:rsidP="00E16AB5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D385" w14:textId="77777777" w:rsidR="006069FE" w:rsidRDefault="006069FE">
      <w:r>
        <w:separator/>
      </w:r>
    </w:p>
  </w:footnote>
  <w:footnote w:type="continuationSeparator" w:id="0">
    <w:p w14:paraId="08B21FFD" w14:textId="77777777" w:rsidR="006069FE" w:rsidRDefault="0060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E1044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951F45"/>
    <w:multiLevelType w:val="hybridMultilevel"/>
    <w:tmpl w:val="8F5A01B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06A7"/>
    <w:multiLevelType w:val="multilevel"/>
    <w:tmpl w:val="AC9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20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19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6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A3MTM2NzU0NTBR0lEKTi0uzszPAykwqgUAZuNobCwAAAA="/>
  </w:docVars>
  <w:rsids>
    <w:rsidRoot w:val="006B6700"/>
    <w:rsid w:val="000008C6"/>
    <w:rsid w:val="00000FE0"/>
    <w:rsid w:val="00002FB7"/>
    <w:rsid w:val="00003327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57F"/>
    <w:rsid w:val="000309FA"/>
    <w:rsid w:val="000313B9"/>
    <w:rsid w:val="00031D6A"/>
    <w:rsid w:val="00033826"/>
    <w:rsid w:val="000347A4"/>
    <w:rsid w:val="00034BE7"/>
    <w:rsid w:val="00034C9A"/>
    <w:rsid w:val="00034CC3"/>
    <w:rsid w:val="00035142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374B"/>
    <w:rsid w:val="000A6021"/>
    <w:rsid w:val="000A6630"/>
    <w:rsid w:val="000A6E96"/>
    <w:rsid w:val="000B4FBD"/>
    <w:rsid w:val="000B674D"/>
    <w:rsid w:val="000C43F0"/>
    <w:rsid w:val="000C5947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B99"/>
    <w:rsid w:val="001262B4"/>
    <w:rsid w:val="001306B7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7E5C"/>
    <w:rsid w:val="001902A6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3BF9"/>
    <w:rsid w:val="002250D2"/>
    <w:rsid w:val="0023007A"/>
    <w:rsid w:val="00230D97"/>
    <w:rsid w:val="002326B8"/>
    <w:rsid w:val="00232726"/>
    <w:rsid w:val="0023725F"/>
    <w:rsid w:val="00237861"/>
    <w:rsid w:val="002460D0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7C55"/>
    <w:rsid w:val="002B26C9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F20A1"/>
    <w:rsid w:val="002F2D26"/>
    <w:rsid w:val="002F2F34"/>
    <w:rsid w:val="002F6BBD"/>
    <w:rsid w:val="002F6E7A"/>
    <w:rsid w:val="002F7F87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71D8"/>
    <w:rsid w:val="00317AB6"/>
    <w:rsid w:val="00320FD9"/>
    <w:rsid w:val="00321518"/>
    <w:rsid w:val="00321E1A"/>
    <w:rsid w:val="003260E8"/>
    <w:rsid w:val="00330B55"/>
    <w:rsid w:val="00330C93"/>
    <w:rsid w:val="0033257A"/>
    <w:rsid w:val="00332BF7"/>
    <w:rsid w:val="003338CC"/>
    <w:rsid w:val="00334363"/>
    <w:rsid w:val="00336CA2"/>
    <w:rsid w:val="00336E96"/>
    <w:rsid w:val="0034013C"/>
    <w:rsid w:val="00342FD4"/>
    <w:rsid w:val="00343265"/>
    <w:rsid w:val="0034366B"/>
    <w:rsid w:val="00347199"/>
    <w:rsid w:val="0034775B"/>
    <w:rsid w:val="00350760"/>
    <w:rsid w:val="00355A61"/>
    <w:rsid w:val="003606B3"/>
    <w:rsid w:val="0036201A"/>
    <w:rsid w:val="003624E8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83C86"/>
    <w:rsid w:val="00384296"/>
    <w:rsid w:val="0038533B"/>
    <w:rsid w:val="00387F1F"/>
    <w:rsid w:val="003904B6"/>
    <w:rsid w:val="003910FE"/>
    <w:rsid w:val="003913BD"/>
    <w:rsid w:val="00391506"/>
    <w:rsid w:val="00394605"/>
    <w:rsid w:val="003951EA"/>
    <w:rsid w:val="00395744"/>
    <w:rsid w:val="00396CC7"/>
    <w:rsid w:val="003A182E"/>
    <w:rsid w:val="003A22D8"/>
    <w:rsid w:val="003A2B03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35AF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035"/>
    <w:rsid w:val="004A0278"/>
    <w:rsid w:val="004A03A1"/>
    <w:rsid w:val="004A10A7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5A8"/>
    <w:rsid w:val="004B6E4E"/>
    <w:rsid w:val="004B7277"/>
    <w:rsid w:val="004B7597"/>
    <w:rsid w:val="004C0FD4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E1A"/>
    <w:rsid w:val="00506E8A"/>
    <w:rsid w:val="00512660"/>
    <w:rsid w:val="005136AE"/>
    <w:rsid w:val="0051415E"/>
    <w:rsid w:val="0051552E"/>
    <w:rsid w:val="00515C9E"/>
    <w:rsid w:val="00517B3A"/>
    <w:rsid w:val="00522F9F"/>
    <w:rsid w:val="005250D2"/>
    <w:rsid w:val="005336C9"/>
    <w:rsid w:val="0053545B"/>
    <w:rsid w:val="00544A84"/>
    <w:rsid w:val="0054626F"/>
    <w:rsid w:val="00547C91"/>
    <w:rsid w:val="00551104"/>
    <w:rsid w:val="00551B15"/>
    <w:rsid w:val="005525E0"/>
    <w:rsid w:val="00553E52"/>
    <w:rsid w:val="005552A7"/>
    <w:rsid w:val="00555A09"/>
    <w:rsid w:val="00556B1C"/>
    <w:rsid w:val="00556BE8"/>
    <w:rsid w:val="005576CA"/>
    <w:rsid w:val="00562B80"/>
    <w:rsid w:val="00563C97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80494"/>
    <w:rsid w:val="005836B9"/>
    <w:rsid w:val="005840E9"/>
    <w:rsid w:val="00585FA3"/>
    <w:rsid w:val="0058693D"/>
    <w:rsid w:val="00587399"/>
    <w:rsid w:val="005904FD"/>
    <w:rsid w:val="00592C48"/>
    <w:rsid w:val="00594E6B"/>
    <w:rsid w:val="00595CAE"/>
    <w:rsid w:val="005979F8"/>
    <w:rsid w:val="005A026C"/>
    <w:rsid w:val="005A1B5C"/>
    <w:rsid w:val="005A3C12"/>
    <w:rsid w:val="005B076B"/>
    <w:rsid w:val="005B2E20"/>
    <w:rsid w:val="005B33FC"/>
    <w:rsid w:val="005B5EFB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13E5"/>
    <w:rsid w:val="005D21F5"/>
    <w:rsid w:val="005D3105"/>
    <w:rsid w:val="005D3677"/>
    <w:rsid w:val="005D411A"/>
    <w:rsid w:val="005D50E1"/>
    <w:rsid w:val="005D5CAE"/>
    <w:rsid w:val="005D5D6D"/>
    <w:rsid w:val="005D6A52"/>
    <w:rsid w:val="005D7E7C"/>
    <w:rsid w:val="005D7F31"/>
    <w:rsid w:val="005E0E22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069FE"/>
    <w:rsid w:val="0061040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750C"/>
    <w:rsid w:val="00647EB0"/>
    <w:rsid w:val="00650571"/>
    <w:rsid w:val="00650F63"/>
    <w:rsid w:val="00656223"/>
    <w:rsid w:val="006565D2"/>
    <w:rsid w:val="00657A7A"/>
    <w:rsid w:val="00660534"/>
    <w:rsid w:val="006656A5"/>
    <w:rsid w:val="0066587A"/>
    <w:rsid w:val="0066764D"/>
    <w:rsid w:val="00670F87"/>
    <w:rsid w:val="006716B9"/>
    <w:rsid w:val="00672CE5"/>
    <w:rsid w:val="00683260"/>
    <w:rsid w:val="00684D98"/>
    <w:rsid w:val="00690CD3"/>
    <w:rsid w:val="00692F86"/>
    <w:rsid w:val="00693ADD"/>
    <w:rsid w:val="0069666F"/>
    <w:rsid w:val="0069679C"/>
    <w:rsid w:val="006A0DF1"/>
    <w:rsid w:val="006A14D1"/>
    <w:rsid w:val="006A27B3"/>
    <w:rsid w:val="006A5685"/>
    <w:rsid w:val="006A5BC7"/>
    <w:rsid w:val="006A627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48FD"/>
    <w:rsid w:val="007A4F20"/>
    <w:rsid w:val="007A52DD"/>
    <w:rsid w:val="007B12DC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47012"/>
    <w:rsid w:val="00850C7C"/>
    <w:rsid w:val="00850EAB"/>
    <w:rsid w:val="0085134C"/>
    <w:rsid w:val="00851BA0"/>
    <w:rsid w:val="00857A68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B78"/>
    <w:rsid w:val="008C5940"/>
    <w:rsid w:val="008C6122"/>
    <w:rsid w:val="008C7F98"/>
    <w:rsid w:val="008D05D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11521"/>
    <w:rsid w:val="0091187A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2FF6"/>
    <w:rsid w:val="00933F33"/>
    <w:rsid w:val="0094036F"/>
    <w:rsid w:val="00941837"/>
    <w:rsid w:val="00943FB7"/>
    <w:rsid w:val="00944A7E"/>
    <w:rsid w:val="009475E8"/>
    <w:rsid w:val="00950D54"/>
    <w:rsid w:val="00952477"/>
    <w:rsid w:val="00954421"/>
    <w:rsid w:val="00955739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64E"/>
    <w:rsid w:val="0099351D"/>
    <w:rsid w:val="009957F7"/>
    <w:rsid w:val="00997246"/>
    <w:rsid w:val="009A0A50"/>
    <w:rsid w:val="009A3BC5"/>
    <w:rsid w:val="009A3D9C"/>
    <w:rsid w:val="009A664F"/>
    <w:rsid w:val="009B0D96"/>
    <w:rsid w:val="009B1ACA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FA2"/>
    <w:rsid w:val="009E78AB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904"/>
    <w:rsid w:val="00A16F8B"/>
    <w:rsid w:val="00A20392"/>
    <w:rsid w:val="00A25EF6"/>
    <w:rsid w:val="00A261D1"/>
    <w:rsid w:val="00A2784E"/>
    <w:rsid w:val="00A31039"/>
    <w:rsid w:val="00A34411"/>
    <w:rsid w:val="00A372FC"/>
    <w:rsid w:val="00A410F9"/>
    <w:rsid w:val="00A418A1"/>
    <w:rsid w:val="00A43A2C"/>
    <w:rsid w:val="00A477FD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774A"/>
    <w:rsid w:val="00A7779A"/>
    <w:rsid w:val="00A822B9"/>
    <w:rsid w:val="00A82E64"/>
    <w:rsid w:val="00A874E6"/>
    <w:rsid w:val="00A87572"/>
    <w:rsid w:val="00A916CA"/>
    <w:rsid w:val="00A9257D"/>
    <w:rsid w:val="00A92A6B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B2006"/>
    <w:rsid w:val="00AB34F6"/>
    <w:rsid w:val="00AB5764"/>
    <w:rsid w:val="00AB7430"/>
    <w:rsid w:val="00AC0F6E"/>
    <w:rsid w:val="00AC114B"/>
    <w:rsid w:val="00AC34DD"/>
    <w:rsid w:val="00AC4718"/>
    <w:rsid w:val="00AC74B9"/>
    <w:rsid w:val="00AD23C5"/>
    <w:rsid w:val="00AD2FF8"/>
    <w:rsid w:val="00AD357C"/>
    <w:rsid w:val="00AD503A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7007"/>
    <w:rsid w:val="00B0000D"/>
    <w:rsid w:val="00B0070B"/>
    <w:rsid w:val="00B02A2F"/>
    <w:rsid w:val="00B02EB6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0C98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6117"/>
    <w:rsid w:val="00B82046"/>
    <w:rsid w:val="00B84E92"/>
    <w:rsid w:val="00B86482"/>
    <w:rsid w:val="00B87305"/>
    <w:rsid w:val="00B9045D"/>
    <w:rsid w:val="00B904E2"/>
    <w:rsid w:val="00B90F29"/>
    <w:rsid w:val="00B921A2"/>
    <w:rsid w:val="00B921D9"/>
    <w:rsid w:val="00B967F0"/>
    <w:rsid w:val="00BA0932"/>
    <w:rsid w:val="00BA1DF8"/>
    <w:rsid w:val="00BA2C31"/>
    <w:rsid w:val="00BA386D"/>
    <w:rsid w:val="00BA48CA"/>
    <w:rsid w:val="00BA5FDC"/>
    <w:rsid w:val="00BA7C7C"/>
    <w:rsid w:val="00BA7E9C"/>
    <w:rsid w:val="00BB0F3A"/>
    <w:rsid w:val="00BB1D7E"/>
    <w:rsid w:val="00BB2843"/>
    <w:rsid w:val="00BB52AB"/>
    <w:rsid w:val="00BB7F2A"/>
    <w:rsid w:val="00BC387A"/>
    <w:rsid w:val="00BC4403"/>
    <w:rsid w:val="00BC4B71"/>
    <w:rsid w:val="00BC5AF3"/>
    <w:rsid w:val="00BC610D"/>
    <w:rsid w:val="00BC7CAC"/>
    <w:rsid w:val="00BD02F5"/>
    <w:rsid w:val="00BD0575"/>
    <w:rsid w:val="00BD1655"/>
    <w:rsid w:val="00BD2564"/>
    <w:rsid w:val="00BD3F92"/>
    <w:rsid w:val="00BD4146"/>
    <w:rsid w:val="00BD4CEE"/>
    <w:rsid w:val="00BD55F7"/>
    <w:rsid w:val="00BD5B1D"/>
    <w:rsid w:val="00BD5DA3"/>
    <w:rsid w:val="00BD5E77"/>
    <w:rsid w:val="00BD72AF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E6B"/>
    <w:rsid w:val="00C40960"/>
    <w:rsid w:val="00C41A53"/>
    <w:rsid w:val="00C42028"/>
    <w:rsid w:val="00C43895"/>
    <w:rsid w:val="00C4471E"/>
    <w:rsid w:val="00C46338"/>
    <w:rsid w:val="00C512E8"/>
    <w:rsid w:val="00C5293B"/>
    <w:rsid w:val="00C54DD3"/>
    <w:rsid w:val="00C56247"/>
    <w:rsid w:val="00C5791B"/>
    <w:rsid w:val="00C57AC3"/>
    <w:rsid w:val="00C616C9"/>
    <w:rsid w:val="00C622F1"/>
    <w:rsid w:val="00C63366"/>
    <w:rsid w:val="00C63E10"/>
    <w:rsid w:val="00C659F6"/>
    <w:rsid w:val="00C65D04"/>
    <w:rsid w:val="00C66999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42DA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53EE"/>
    <w:rsid w:val="00CC166C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5F78"/>
    <w:rsid w:val="00D113AC"/>
    <w:rsid w:val="00D1176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11E"/>
    <w:rsid w:val="00D378AC"/>
    <w:rsid w:val="00D45844"/>
    <w:rsid w:val="00D46439"/>
    <w:rsid w:val="00D51BF6"/>
    <w:rsid w:val="00D52886"/>
    <w:rsid w:val="00D52EF5"/>
    <w:rsid w:val="00D54C9E"/>
    <w:rsid w:val="00D54E36"/>
    <w:rsid w:val="00D56029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7481"/>
    <w:rsid w:val="00D77D3C"/>
    <w:rsid w:val="00D80F68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2FA7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1678"/>
    <w:rsid w:val="00E020EF"/>
    <w:rsid w:val="00E0233F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535F"/>
    <w:rsid w:val="00E26017"/>
    <w:rsid w:val="00E267AC"/>
    <w:rsid w:val="00E30872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390B"/>
    <w:rsid w:val="00E454C1"/>
    <w:rsid w:val="00E46C13"/>
    <w:rsid w:val="00E531F7"/>
    <w:rsid w:val="00E555FC"/>
    <w:rsid w:val="00E55BDD"/>
    <w:rsid w:val="00E56500"/>
    <w:rsid w:val="00E56F45"/>
    <w:rsid w:val="00E57F16"/>
    <w:rsid w:val="00E6044C"/>
    <w:rsid w:val="00E61114"/>
    <w:rsid w:val="00E611F6"/>
    <w:rsid w:val="00E6141F"/>
    <w:rsid w:val="00E615F8"/>
    <w:rsid w:val="00E62BE4"/>
    <w:rsid w:val="00E67A45"/>
    <w:rsid w:val="00E72C45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13E3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E4D3E"/>
    <w:rsid w:val="00EE5F86"/>
    <w:rsid w:val="00EF0019"/>
    <w:rsid w:val="00EF21BF"/>
    <w:rsid w:val="00EF24D9"/>
    <w:rsid w:val="00EF717C"/>
    <w:rsid w:val="00F01358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3BF8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D41"/>
    <w:rsid w:val="00F51E72"/>
    <w:rsid w:val="00F52277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DE"/>
    <w:rsid w:val="00FE354D"/>
    <w:rsid w:val="00FE7A62"/>
    <w:rsid w:val="00FF2DE9"/>
    <w:rsid w:val="00FF418D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7E6"/>
  <w15:docId w15:val="{BA073337-4183-462E-9883-8B61AA5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21E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21E1A"/>
  </w:style>
  <w:style w:type="paragraph" w:styleId="a7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8">
    <w:name w:val="Hyperlink"/>
    <w:rsid w:val="00003327"/>
    <w:rPr>
      <w:color w:val="0000FF"/>
      <w:u w:val="single"/>
    </w:rPr>
  </w:style>
  <w:style w:type="table" w:styleId="a9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b">
    <w:name w:val="footnote text"/>
    <w:basedOn w:val="a"/>
    <w:semiHidden/>
    <w:rsid w:val="007256AD"/>
  </w:style>
  <w:style w:type="character" w:styleId="ac">
    <w:name w:val="footnote reference"/>
    <w:semiHidden/>
    <w:rsid w:val="007256A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001B"/>
  </w:style>
  <w:style w:type="character" w:customStyle="1" w:styleId="af2">
    <w:name w:val="Текст примечания Знак"/>
    <w:basedOn w:val="a0"/>
    <w:link w:val="af1"/>
    <w:uiPriority w:val="99"/>
    <w:semiHidden/>
    <w:rsid w:val="0098001B"/>
    <w:rPr>
      <w:rFonts w:eastAsia="Times New Roman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0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3121E"/>
    <w:rPr>
      <w:rFonts w:eastAsia="Times New Roman"/>
      <w:lang w:val="en-GB" w:eastAsia="en-US"/>
    </w:rPr>
  </w:style>
  <w:style w:type="character" w:styleId="af5">
    <w:name w:val="Unresolved Mention"/>
    <w:basedOn w:val="a0"/>
    <w:uiPriority w:val="99"/>
    <w:semiHidden/>
    <w:unhideWhenUsed/>
    <w:rsid w:val="00A7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0kv_tende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3D41-1FCD-454B-A7D1-1B139CCF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7201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STA PM</cp:lastModifiedBy>
  <cp:revision>7</cp:revision>
  <cp:lastPrinted>2019-10-01T10:07:00Z</cp:lastPrinted>
  <dcterms:created xsi:type="dcterms:W3CDTF">2019-10-01T09:55:00Z</dcterms:created>
  <dcterms:modified xsi:type="dcterms:W3CDTF">2019-10-03T07:43:00Z</dcterms:modified>
</cp:coreProperties>
</file>