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04" w:rsidRDefault="000815DB">
      <w:pPr>
        <w:spacing w:before="1" w:line="276" w:lineRule="auto"/>
        <w:jc w:val="both"/>
        <w:rPr>
          <w:b/>
          <w:i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i/>
          <w:color w:val="000000"/>
        </w:rPr>
        <w:t xml:space="preserve">Додаток 1 - Форма технічної пропозиції до Запрошення Громадської організації "ДЕСЯТЕ КВІТНЯ" RFP-U-6-2023 до участі в тендері на укладення разового договору </w:t>
      </w:r>
      <w:r>
        <w:rPr>
          <w:rFonts w:ascii="Arial" w:eastAsia="Arial" w:hAnsi="Arial" w:cs="Arial"/>
          <w:i/>
        </w:rPr>
        <w:t>на капітальний ремонт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i/>
        </w:rPr>
        <w:t>санвузлів на 1 та 4 поверсі за адресою: м. Одеса, вулиця Академіка Воробйова, 3.</w:t>
      </w:r>
    </w:p>
    <w:p w:rsidR="00691F04" w:rsidRDefault="00691F04">
      <w:pPr>
        <w:spacing w:line="276" w:lineRule="auto"/>
        <w:jc w:val="both"/>
        <w:rPr>
          <w:b/>
          <w:sz w:val="22"/>
          <w:szCs w:val="22"/>
        </w:rPr>
      </w:pPr>
    </w:p>
    <w:p w:rsidR="00691F04" w:rsidRDefault="000815D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Додаток 1: Форма технічної пропозиції</w:t>
      </w:r>
    </w:p>
    <w:tbl>
      <w:tblPr>
        <w:tblStyle w:val="aff2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39"/>
        <w:gridCol w:w="9925"/>
      </w:tblGrid>
      <w:tr w:rsidR="00691F04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691F04" w:rsidRDefault="00081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691F04" w:rsidRDefault="00691F04">
            <w:pPr>
              <w:spacing w:line="276" w:lineRule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691F04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691F04" w:rsidRDefault="00081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691F04" w:rsidRDefault="00691F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1F04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691F04" w:rsidRDefault="00081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691F04" w:rsidRDefault="00691F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1F04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691F04" w:rsidRDefault="00081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691F04" w:rsidRDefault="00691F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1F04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691F04" w:rsidRDefault="00081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>
              <w:rPr>
                <w:b/>
                <w:color w:val="000000"/>
                <w:sz w:val="22"/>
                <w:szCs w:val="22"/>
              </w:rPr>
              <w:t>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691F04" w:rsidRDefault="00691F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1F04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691F04" w:rsidRDefault="00081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691F04" w:rsidRDefault="00691F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1F04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691F04" w:rsidRDefault="00081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691F04" w:rsidRDefault="00691F04">
            <w:pPr>
              <w:spacing w:line="276" w:lineRule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691F04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691F04" w:rsidRDefault="00081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691F04" w:rsidRDefault="00691F04">
            <w:pPr>
              <w:spacing w:line="276" w:lineRule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691F04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691F04" w:rsidRDefault="00081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691F04" w:rsidRDefault="00691F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1F04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691F04" w:rsidRDefault="00081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691F04" w:rsidRDefault="00691F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1F04"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91F04" w:rsidRDefault="00081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П.І.Б. керівника Виконавця: ________________</w:t>
            </w:r>
          </w:p>
        </w:tc>
      </w:tr>
      <w:tr w:rsidR="00691F04"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91F04" w:rsidRDefault="00081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Дата: ________________</w:t>
            </w:r>
          </w:p>
        </w:tc>
      </w:tr>
      <w:tr w:rsidR="00691F04"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91F04" w:rsidRDefault="00081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Підпис, печатка (за наявності):______________</w:t>
            </w:r>
          </w:p>
        </w:tc>
      </w:tr>
    </w:tbl>
    <w:p w:rsidR="00691F04" w:rsidRDefault="00691F04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91F04" w:rsidRDefault="00691F04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91F04" w:rsidRDefault="000815DB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ЛОТ 1</w:t>
      </w:r>
    </w:p>
    <w:p w:rsidR="00691F04" w:rsidRDefault="000815DB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РОБОЧИЙ ПЛАН-ГРАФІК </w:t>
      </w:r>
    </w:p>
    <w:p w:rsidR="00691F04" w:rsidRDefault="000815DB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Є складовою частиною технічної пропозиції*</w:t>
      </w:r>
    </w:p>
    <w:p w:rsidR="00691F04" w:rsidRDefault="000815DB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К</w:t>
      </w:r>
      <w:r>
        <w:rPr>
          <w:rFonts w:ascii="Arial" w:eastAsia="Arial" w:hAnsi="Arial" w:cs="Arial"/>
          <w:b/>
          <w:sz w:val="23"/>
          <w:szCs w:val="23"/>
        </w:rPr>
        <w:t xml:space="preserve">апітальний ремонт санвузла на 1 поверсі за адресою: м. Одеса, вулиця Академіка Воробйова, 3. </w:t>
      </w:r>
    </w:p>
    <w:p w:rsidR="00691F04" w:rsidRDefault="00691F04">
      <w:pPr>
        <w:ind w:left="284"/>
        <w:rPr>
          <w:rFonts w:ascii="Arial" w:eastAsia="Arial" w:hAnsi="Arial" w:cs="Arial"/>
        </w:rPr>
      </w:pPr>
    </w:p>
    <w:p w:rsidR="00691F04" w:rsidRDefault="000815DB">
      <w:pPr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Місце розташування об’єкту:</w:t>
      </w:r>
      <w:r>
        <w:rPr>
          <w:rFonts w:ascii="Arial" w:eastAsia="Arial" w:hAnsi="Arial" w:cs="Arial"/>
          <w:b/>
          <w:sz w:val="23"/>
          <w:szCs w:val="23"/>
        </w:rPr>
        <w:t xml:space="preserve"> м. Одеса, вул</w:t>
      </w:r>
      <w:r>
        <w:rPr>
          <w:rFonts w:ascii="Arial" w:eastAsia="Arial" w:hAnsi="Arial" w:cs="Arial"/>
          <w:b/>
          <w:sz w:val="23"/>
          <w:szCs w:val="23"/>
        </w:rPr>
        <w:t>иця Академіка Воробйова, 3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691F04" w:rsidRDefault="000815DB">
      <w:pPr>
        <w:ind w:left="284"/>
        <w:rPr>
          <w:rFonts w:ascii="Arial" w:eastAsia="Arial" w:hAnsi="Arial" w:cs="Arial"/>
          <w:b/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</w:rPr>
        <w:t>Загальна площа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:</w:t>
      </w:r>
      <w:r>
        <w:rPr>
          <w:rFonts w:ascii="Arial" w:eastAsia="Arial" w:hAnsi="Arial" w:cs="Arial"/>
          <w:b/>
          <w:sz w:val="23"/>
          <w:szCs w:val="23"/>
          <w:vertAlign w:val="superscript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9 м</w:t>
      </w:r>
      <w:r>
        <w:rPr>
          <w:rFonts w:ascii="Arial" w:eastAsia="Arial" w:hAnsi="Arial" w:cs="Arial"/>
          <w:b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:rsidR="00691F04" w:rsidRDefault="00691F04">
      <w:pPr>
        <w:ind w:left="284"/>
        <w:rPr>
          <w:rFonts w:ascii="Arial" w:eastAsia="Arial" w:hAnsi="Arial" w:cs="Arial"/>
          <w:b/>
          <w:sz w:val="23"/>
          <w:szCs w:val="23"/>
        </w:rPr>
      </w:pPr>
    </w:p>
    <w:p w:rsidR="00691F04" w:rsidRDefault="00691F04">
      <w:pPr>
        <w:spacing w:before="1" w:line="276" w:lineRule="auto"/>
        <w:jc w:val="both"/>
        <w:rPr>
          <w:rFonts w:ascii="Arial" w:eastAsia="Arial" w:hAnsi="Arial" w:cs="Arial"/>
        </w:rPr>
      </w:pPr>
    </w:p>
    <w:tbl>
      <w:tblPr>
        <w:tblStyle w:val="aff3"/>
        <w:tblW w:w="129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80"/>
        <w:gridCol w:w="982"/>
        <w:gridCol w:w="1134"/>
        <w:gridCol w:w="567"/>
        <w:gridCol w:w="567"/>
        <w:gridCol w:w="10"/>
        <w:gridCol w:w="557"/>
        <w:gridCol w:w="567"/>
        <w:gridCol w:w="567"/>
        <w:gridCol w:w="567"/>
        <w:gridCol w:w="10"/>
        <w:gridCol w:w="557"/>
        <w:gridCol w:w="567"/>
        <w:gridCol w:w="10"/>
      </w:tblGrid>
      <w:tr w:rsidR="00691F04">
        <w:trPr>
          <w:trHeight w:val="478"/>
        </w:trPr>
        <w:tc>
          <w:tcPr>
            <w:tcW w:w="568" w:type="dxa"/>
            <w:vMerge w:val="restart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5680" w:type="dxa"/>
            <w:vMerge w:val="restart"/>
          </w:tcPr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Найменування робіт і витрат</w:t>
            </w:r>
          </w:p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82" w:type="dxa"/>
            <w:vMerge w:val="restart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Одиниця  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Кількість</w:t>
            </w:r>
          </w:p>
        </w:tc>
        <w:tc>
          <w:tcPr>
            <w:tcW w:w="1144" w:type="dxa"/>
            <w:gridSpan w:val="3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Жовтень-Листопад 2023</w:t>
            </w:r>
          </w:p>
        </w:tc>
        <w:tc>
          <w:tcPr>
            <w:tcW w:w="2268" w:type="dxa"/>
            <w:gridSpan w:val="5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Листопад - Грудень 2023</w:t>
            </w:r>
          </w:p>
        </w:tc>
        <w:tc>
          <w:tcPr>
            <w:tcW w:w="1134" w:type="dxa"/>
            <w:gridSpan w:val="3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Грудень 2023</w:t>
            </w:r>
          </w:p>
        </w:tc>
      </w:tr>
      <w:tr w:rsidR="00691F04">
        <w:trPr>
          <w:gridAfter w:val="1"/>
          <w:wAfter w:w="10" w:type="dxa"/>
          <w:trHeight w:val="378"/>
        </w:trPr>
        <w:tc>
          <w:tcPr>
            <w:tcW w:w="568" w:type="dxa"/>
            <w:vMerge/>
          </w:tcPr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5680" w:type="dxa"/>
            <w:vMerge/>
          </w:tcPr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82" w:type="dxa"/>
            <w:vMerge/>
          </w:tcPr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25.10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29.10</w:t>
            </w:r>
          </w:p>
        </w:tc>
        <w:tc>
          <w:tcPr>
            <w:tcW w:w="567" w:type="dxa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30.10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05.11</w:t>
            </w:r>
          </w:p>
        </w:tc>
        <w:tc>
          <w:tcPr>
            <w:tcW w:w="567" w:type="dxa"/>
            <w:gridSpan w:val="2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06.11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567" w:type="dxa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13.11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19.11</w:t>
            </w:r>
          </w:p>
        </w:tc>
        <w:tc>
          <w:tcPr>
            <w:tcW w:w="567" w:type="dxa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20.11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26.11</w:t>
            </w:r>
          </w:p>
        </w:tc>
        <w:tc>
          <w:tcPr>
            <w:tcW w:w="567" w:type="dxa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27.11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03.12</w:t>
            </w:r>
          </w:p>
        </w:tc>
        <w:tc>
          <w:tcPr>
            <w:tcW w:w="567" w:type="dxa"/>
            <w:gridSpan w:val="2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04.12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10.12</w:t>
            </w:r>
          </w:p>
        </w:tc>
        <w:tc>
          <w:tcPr>
            <w:tcW w:w="567" w:type="dxa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11.12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17.12</w:t>
            </w: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1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шт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2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Знімання дверних полотен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3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(Демонтаж) чаш [унітазів] підлогових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4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Знімання змивного бачка, розташованого на стіні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шт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5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(Демонтаж) вагонки зі стель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6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(Демонтаж) каркасів акустичних конструкцій стель із дерев'яних брусків при віднесенні від стель на 5 см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7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(Демонтаж) вагонки зі стiн та підвіконь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2,2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8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(Демонтаж) каркасів акустичних конструкцій стін із дерев'яних брусків при віднесенні від стін на 5 см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2,2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9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шт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10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Знімання засклених віконних рам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0,522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11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Розбирання покриттів підлог з керамічних плиток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12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Розбирання монолітних бетонних сходинок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0,24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13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Розбирання каркасних дерев'яних перегородок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3,3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14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Розбирання облицювання стін з керамічних глазурованих плиток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15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Розбирання цементних покриттів підлог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16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Улаштування цементної стяжки товщиною 20 мм по бетонній основі площею до 20 м2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lastRenderedPageBreak/>
              <w:t>17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На кожні 5 мм зміни товщини шару цементної стяжки додавати або виключати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18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Улаштування гідроізоляції обмазувальної в один шар товщиною 2 мм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19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Улаштування покриттів з керамічних плиток на розчині із сухої клеючої суміші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20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Суцільне вирівнювання штукатурки стін усередині  будівлі цементно-вапняним розчином при товщині накиді до 5 мм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21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Облицювання поверхонь стін керамічними плитками на розчині із сухої клеючої суміші, число плиток в 1 м2 понад 7 до 12 шт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22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Обробка стелі від грибка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23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Улаштування каркасу однорівневих підвісних стель із металевих профілів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24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Улаштування підшивки горизонтальних поверхонь підвісних стель гіпсокартонними або гіпсоволокнистими листами.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25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Безпіщане накриття поверхонь стель розчином із клейового гіпсу [типу "сатенгіпс"] товщиною шару 1,5 мм при нанесенні за 3 рази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26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Безпіщане накриття поверхонь стель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27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Улаштування багетів стельових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15,5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28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Просте фарбування полівінілацетатними водоемульсійними сумішами стель по штукатурці та збірних конструкціях, підготовлених під фарбування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10,1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29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Розбирання трубопроводів з труб чавунних каналізаційних діаметром понад 50 до 100 мм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30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Прокладання трубопроводів каналізації з поліетиленових труб діаметром 100 мм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31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Врізування в діючі внутрішні мережі трубопроводів каналізації діаметром 100 мм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шт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32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(Демонтаж) Прокладання трубопроводів водопостачання з труб поліетиленових [поліпропіленових] напірних діаметром до 20 мм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33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Прокладання трубопроводів водопостачання з труб поліетиленових [поліпропіленових] напірних діаметром 20 мм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34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Врізування в існуючі трубопроводи запірної арматури діаметром до 32 мм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шт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lastRenderedPageBreak/>
              <w:t>35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Установлення унітазу компакт з сидінням підлоговий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36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Установлення умивальника підвісного напівкруглого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37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Установлення змішувачів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шт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38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Монтаж душових кабінок з дверями без порогів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7,7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39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Заповнення дверних прорізів готовими дверними блоками площею до 2 м2 з металопластику у кам'яних стінах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1,8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40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Прокладання проводів при схованій проводці в борознах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41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Свiтильник для загального освiтлення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шт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wAfter w:w="10" w:type="dxa"/>
          <w:trHeight w:val="284"/>
        </w:trPr>
        <w:tc>
          <w:tcPr>
            <w:tcW w:w="568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42</w:t>
            </w:r>
          </w:p>
        </w:tc>
        <w:tc>
          <w:tcPr>
            <w:tcW w:w="5680" w:type="dxa"/>
            <w:vAlign w:val="center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Установлення вимикачів герметичних і напівгерметичних</w:t>
            </w:r>
          </w:p>
        </w:tc>
        <w:tc>
          <w:tcPr>
            <w:tcW w:w="982" w:type="dxa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шт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691F04" w:rsidRDefault="00691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691F04" w:rsidRDefault="000815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* </w:t>
      </w:r>
      <w:r>
        <w:rPr>
          <w:rFonts w:ascii="Arial" w:eastAsia="Arial" w:hAnsi="Arial" w:cs="Arial"/>
          <w:color w:val="000000"/>
        </w:rPr>
        <w:t>Роботи розпочинаються після отримання виконавцем коштів на рахунок.</w:t>
      </w:r>
    </w:p>
    <w:p w:rsidR="00691F04" w:rsidRDefault="00691F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</w:p>
    <w:tbl>
      <w:tblPr>
        <w:tblStyle w:val="aff4"/>
        <w:tblW w:w="564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46"/>
      </w:tblGrid>
      <w:tr w:rsidR="00691F0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1F04" w:rsidRDefault="00081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П.І.Б. керівника Виконавця: ________________</w:t>
            </w:r>
          </w:p>
        </w:tc>
      </w:tr>
      <w:tr w:rsidR="00691F0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1F04" w:rsidRDefault="00081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Дата: ________________</w:t>
            </w:r>
          </w:p>
        </w:tc>
      </w:tr>
      <w:tr w:rsidR="00691F0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1F04" w:rsidRDefault="00081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Підпис, печатка (за наявності):________________</w:t>
            </w:r>
          </w:p>
        </w:tc>
      </w:tr>
    </w:tbl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p w:rsidR="00691F04" w:rsidRDefault="000815DB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ЛОТ 2</w:t>
      </w:r>
    </w:p>
    <w:p w:rsidR="00691F04" w:rsidRDefault="000815DB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РОБОЧИЙ ПЛАН-ГРАФІК </w:t>
      </w:r>
    </w:p>
    <w:p w:rsidR="00691F04" w:rsidRDefault="000815DB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Є складовою частиною технічної пропозиції*</w:t>
      </w:r>
    </w:p>
    <w:p w:rsidR="00691F04" w:rsidRDefault="000815DB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К</w:t>
      </w:r>
      <w:r>
        <w:rPr>
          <w:rFonts w:ascii="Arial" w:eastAsia="Arial" w:hAnsi="Arial" w:cs="Arial"/>
          <w:b/>
          <w:sz w:val="23"/>
          <w:szCs w:val="23"/>
        </w:rPr>
        <w:t xml:space="preserve">апітальний ремонт санвузла на 4 поверсі за адресою: м. Одеса, вулиця Академіка Воробйова, 3. </w:t>
      </w:r>
    </w:p>
    <w:p w:rsidR="00691F04" w:rsidRDefault="00691F04">
      <w:pPr>
        <w:ind w:left="284"/>
        <w:rPr>
          <w:rFonts w:ascii="Arial" w:eastAsia="Arial" w:hAnsi="Arial" w:cs="Arial"/>
        </w:rPr>
      </w:pPr>
    </w:p>
    <w:p w:rsidR="00691F04" w:rsidRDefault="000815DB">
      <w:pPr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Місце розташування об’єкту:</w:t>
      </w:r>
      <w:r>
        <w:rPr>
          <w:rFonts w:ascii="Arial" w:eastAsia="Arial" w:hAnsi="Arial" w:cs="Arial"/>
          <w:b/>
          <w:sz w:val="23"/>
          <w:szCs w:val="23"/>
        </w:rPr>
        <w:t xml:space="preserve"> м. Одеса, вулиця Академіка Воробйова, 3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691F04" w:rsidRDefault="000815DB">
      <w:pPr>
        <w:ind w:left="284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Загальна площа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: </w:t>
      </w:r>
      <w:r>
        <w:rPr>
          <w:rFonts w:ascii="Arial" w:eastAsia="Arial" w:hAnsi="Arial" w:cs="Arial"/>
          <w:b/>
          <w:sz w:val="23"/>
          <w:szCs w:val="23"/>
        </w:rPr>
        <w:t>21,65 м</w:t>
      </w:r>
      <w:r>
        <w:rPr>
          <w:rFonts w:ascii="Arial" w:eastAsia="Arial" w:hAnsi="Arial" w:cs="Arial"/>
          <w:b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:rsidR="00691F04" w:rsidRDefault="00691F04">
      <w:pPr>
        <w:ind w:left="284"/>
        <w:rPr>
          <w:rFonts w:ascii="Arial" w:eastAsia="Arial" w:hAnsi="Arial" w:cs="Arial"/>
          <w:b/>
          <w:sz w:val="23"/>
          <w:szCs w:val="23"/>
        </w:rPr>
      </w:pPr>
    </w:p>
    <w:p w:rsidR="00691F04" w:rsidRDefault="00691F04">
      <w:pPr>
        <w:spacing w:before="1" w:line="276" w:lineRule="auto"/>
        <w:jc w:val="both"/>
        <w:rPr>
          <w:rFonts w:ascii="Arial" w:eastAsia="Arial" w:hAnsi="Arial" w:cs="Arial"/>
        </w:rPr>
      </w:pPr>
    </w:p>
    <w:tbl>
      <w:tblPr>
        <w:tblStyle w:val="aff5"/>
        <w:tblW w:w="127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80"/>
        <w:gridCol w:w="841"/>
        <w:gridCol w:w="1134"/>
        <w:gridCol w:w="567"/>
        <w:gridCol w:w="567"/>
        <w:gridCol w:w="10"/>
        <w:gridCol w:w="557"/>
        <w:gridCol w:w="567"/>
        <w:gridCol w:w="567"/>
        <w:gridCol w:w="567"/>
        <w:gridCol w:w="10"/>
        <w:gridCol w:w="557"/>
        <w:gridCol w:w="567"/>
        <w:gridCol w:w="10"/>
      </w:tblGrid>
      <w:tr w:rsidR="00691F04">
        <w:trPr>
          <w:trHeight w:val="478"/>
        </w:trPr>
        <w:tc>
          <w:tcPr>
            <w:tcW w:w="0" w:type="auto"/>
            <w:vMerge w:val="restart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0" w:type="auto"/>
            <w:vMerge w:val="restart"/>
          </w:tcPr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Найменування робіт і витрат</w:t>
            </w:r>
          </w:p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Одиниця  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виміру</w:t>
            </w:r>
          </w:p>
        </w:tc>
        <w:tc>
          <w:tcPr>
            <w:tcW w:w="0" w:type="auto"/>
            <w:vMerge w:val="restart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Кількість</w:t>
            </w:r>
          </w:p>
        </w:tc>
        <w:tc>
          <w:tcPr>
            <w:tcW w:w="0" w:type="auto"/>
            <w:gridSpan w:val="3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Жовтень-Листопад 2023</w:t>
            </w:r>
          </w:p>
        </w:tc>
        <w:tc>
          <w:tcPr>
            <w:tcW w:w="0" w:type="auto"/>
            <w:gridSpan w:val="5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Листопад - Грудень 2023</w:t>
            </w:r>
          </w:p>
        </w:tc>
        <w:tc>
          <w:tcPr>
            <w:tcW w:w="0" w:type="auto"/>
            <w:gridSpan w:val="3"/>
          </w:tcPr>
          <w:p w:rsidR="00691F04" w:rsidRDefault="000815DB">
            <w:pPr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Грудень 2023</w:t>
            </w:r>
          </w:p>
        </w:tc>
      </w:tr>
      <w:tr w:rsidR="00691F04">
        <w:trPr>
          <w:gridAfter w:val="1"/>
          <w:trHeight w:val="378"/>
        </w:trPr>
        <w:tc>
          <w:tcPr>
            <w:tcW w:w="0" w:type="auto"/>
            <w:vMerge/>
          </w:tcPr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0" w:type="auto"/>
            <w:vMerge/>
          </w:tcPr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0" w:type="auto"/>
            <w:vMerge/>
          </w:tcPr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0" w:type="auto"/>
            <w:vMerge/>
          </w:tcPr>
          <w:p w:rsidR="00691F04" w:rsidRDefault="0069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0" w:type="auto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25.10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29.10</w:t>
            </w:r>
          </w:p>
        </w:tc>
        <w:tc>
          <w:tcPr>
            <w:tcW w:w="0" w:type="auto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30.10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05.11</w:t>
            </w:r>
          </w:p>
        </w:tc>
        <w:tc>
          <w:tcPr>
            <w:tcW w:w="0" w:type="auto"/>
            <w:gridSpan w:val="2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06.11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0" w:type="auto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13.11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19.11</w:t>
            </w:r>
          </w:p>
        </w:tc>
        <w:tc>
          <w:tcPr>
            <w:tcW w:w="0" w:type="auto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20.11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26.11</w:t>
            </w:r>
          </w:p>
        </w:tc>
        <w:tc>
          <w:tcPr>
            <w:tcW w:w="0" w:type="auto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27.11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03.12</w:t>
            </w:r>
          </w:p>
        </w:tc>
        <w:tc>
          <w:tcPr>
            <w:tcW w:w="0" w:type="auto"/>
            <w:gridSpan w:val="2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04.12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10.12</w:t>
            </w:r>
          </w:p>
        </w:tc>
        <w:tc>
          <w:tcPr>
            <w:tcW w:w="0" w:type="auto"/>
          </w:tcPr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11.12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691F04" w:rsidRDefault="00081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17.12</w:t>
            </w: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1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Демонтаж раковин [умивальників]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комплект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2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Демонтаж унітазів зі змивними бачками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комплект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3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Знімання трапів чавунних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4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(Демонтаж) Прокладання трубопроводів каналізації з поліетиленових труб діаметром 100 мм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5,5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5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(Демонтаж) Прокладання трубопроводів водопостачання з труб поліетиленових [поліпропіленових] напірних діаметром до 20 мм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6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Розбирання облицювання стін з керамічних глазурованих плиток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53,678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7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Розбирання покриттів підлог з керамічних плиток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21,65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8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(Демонтаж) вагонки зі стель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9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шт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10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Знімання дверних полотен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3,97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11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Розбирання кам'яної кладки тумби під мийкою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м3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0,24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12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Заповнення дверних прорізів готовими дверними блоками площею понад 2 до 3 м2 з металопластику у кам'яних стінах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2,17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t>13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Протравлення стін розчином кварцгрунт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30,2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14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Суцільне вирівнювання штукатурки стін усередині будівлі цементно-вапняним розчином при товщині накиді до 5 мм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53,64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15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Улаштування гідроізоляції обмазувальної стін в один шар товщиною 2 мм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53,64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16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Безпіщане накриття поверхонь стін та укосів розчином із клейового гіпсу [типу "сатенгіпс"] товщиною шару 1 мм при нанесенні за 2 рази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11,4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17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Безпіщане накриття поверхонь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11,4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18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Просте фарбування стін полівінілацетатними водоемульсійними сумішами по штукатурці та збірних конструкціях, підготовлених під фарбування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11,4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19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Улаштування цементної стяжки товщиною 20 мм по бетонній основі площею до 20 м2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20,21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20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На кожні 5 мм зміни товщини шару цементної стяжки додавати або виключати (до 30мм)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8,65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21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На кожні 5 мм зміни товщини шару цементної стяжки додавати або виключати (до 50мм)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11,56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22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Улаштування гідроізоляції обмазувальної в один шар товщиною 2 мм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11,56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23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Улаштування покриттів з керамічних плиток на розчині із сухої клеючої суміші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13,2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24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Обробка стелі від грибка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13,2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25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Улаштування каркасу однорівневих підвісних стель із металевих профілів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13,2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26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Улаштування підшивки горизонтальних поверхонь підвісних стель гіпсокартонними або гіпсоволокнистими листами.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13,2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27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Прокладання трубопроводів каналізації з поліетиленових труб діаметром 100 мм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5,5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28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Установлення трапів 450х100 мм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комплект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29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Підливання під поддон бетону товщиною шару 20 мм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1,44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30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На кожні 10 мм зміни товщини шару підливання бетону додавати або виключати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1,44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31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Установлення піддонів душових сталевих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комплект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32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Кріплення душової кабінки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2,5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33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Прокладання трубопроводів водопостачання з труб поліетиленових [поліпропіленових] напірних діаметром 20 мм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34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>Установлення унітазу компакт з сидінням підлоговий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комплект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35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Установлення поручнів для інвалідів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36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Установлення змішувачів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37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Монтаж конструкцій металопластикових для санвузлів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м2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16,2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38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Установлення умивальника підвісного напівкруглого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комплект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39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Установлення змішувачів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40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Прокладання проводів при схованій проводці в борознах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41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Установлення штепсельних розеток герметичних та напівгерметичних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91F04">
        <w:trPr>
          <w:gridAfter w:val="1"/>
          <w:trHeight w:val="284"/>
        </w:trPr>
        <w:tc>
          <w:tcPr>
            <w:tcW w:w="0" w:type="auto"/>
            <w:vAlign w:val="center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t>42</w:t>
            </w:r>
          </w:p>
        </w:tc>
        <w:tc>
          <w:tcPr>
            <w:tcW w:w="0" w:type="auto"/>
          </w:tcPr>
          <w:p w:rsidR="00691F04" w:rsidRDefault="000815DB">
            <w:pPr>
              <w:ind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Монтаж світильників для люмінесцентних ламп, які встановлюються в підвісних стелях, кількість ламп 1 шт</w:t>
            </w:r>
          </w:p>
        </w:tc>
        <w:tc>
          <w:tcPr>
            <w:tcW w:w="0" w:type="auto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</w:t>
            </w:r>
          </w:p>
        </w:tc>
        <w:tc>
          <w:tcPr>
            <w:tcW w:w="0" w:type="auto"/>
            <w:shd w:val="clear" w:color="auto" w:fill="FFFFFF"/>
          </w:tcPr>
          <w:p w:rsidR="00691F04" w:rsidRDefault="000815DB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691F04" w:rsidRDefault="00691F04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691F04" w:rsidRDefault="00691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691F04" w:rsidRDefault="000815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* </w:t>
      </w:r>
      <w:r>
        <w:rPr>
          <w:rFonts w:ascii="Arial" w:eastAsia="Arial" w:hAnsi="Arial" w:cs="Arial"/>
          <w:color w:val="000000"/>
        </w:rPr>
        <w:t>Роботи розпочинаються після отримання виконавцем коштів на рахунок.</w:t>
      </w:r>
    </w:p>
    <w:p w:rsidR="00691F04" w:rsidRDefault="00691F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</w:p>
    <w:tbl>
      <w:tblPr>
        <w:tblStyle w:val="aff6"/>
        <w:tblW w:w="564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46"/>
      </w:tblGrid>
      <w:tr w:rsidR="00691F0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1F04" w:rsidRDefault="00081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П.І.Б. керівника Виконавця: ________________</w:t>
            </w:r>
          </w:p>
        </w:tc>
      </w:tr>
      <w:tr w:rsidR="00691F0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1F04" w:rsidRDefault="00081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Дата: ________________</w:t>
            </w:r>
          </w:p>
        </w:tc>
      </w:tr>
      <w:tr w:rsidR="00691F0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1F04" w:rsidRDefault="00081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Підпис, печатка (за наявності):________________</w:t>
            </w:r>
          </w:p>
        </w:tc>
      </w:tr>
    </w:tbl>
    <w:p w:rsidR="00691F04" w:rsidRDefault="00691F04">
      <w:pPr>
        <w:spacing w:line="276" w:lineRule="auto"/>
        <w:jc w:val="center"/>
        <w:rPr>
          <w:rFonts w:ascii="Arial" w:eastAsia="Arial" w:hAnsi="Arial" w:cs="Arial"/>
        </w:rPr>
      </w:pPr>
    </w:p>
    <w:p w:rsidR="00691F04" w:rsidRDefault="00691F04">
      <w:pPr>
        <w:spacing w:line="276" w:lineRule="auto"/>
        <w:jc w:val="center"/>
        <w:rPr>
          <w:rFonts w:ascii="Arial" w:eastAsia="Arial" w:hAnsi="Arial" w:cs="Arial"/>
        </w:rPr>
      </w:pPr>
    </w:p>
    <w:p w:rsidR="00691F04" w:rsidRDefault="00691F04">
      <w:pPr>
        <w:spacing w:line="276" w:lineRule="auto"/>
        <w:rPr>
          <w:sz w:val="25"/>
          <w:szCs w:val="25"/>
        </w:rPr>
      </w:pPr>
    </w:p>
    <w:sectPr w:rsidR="00691F04">
      <w:pgSz w:w="16838" w:h="11906" w:orient="landscape"/>
      <w:pgMar w:top="1134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04"/>
    <w:rsid w:val="000815DB"/>
    <w:rsid w:val="006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90058-E582-474E-A831-E5FAC30E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6">
    <w:name w:val="header"/>
    <w:basedOn w:val="a"/>
    <w:link w:val="a7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a">
    <w:name w:val="No Spacing"/>
    <w:uiPriority w:val="1"/>
    <w:qFormat/>
    <w:rsid w:val="00B33757"/>
    <w:rPr>
      <w:lang w:val="en-GB"/>
    </w:rPr>
  </w:style>
  <w:style w:type="table" w:customStyle="1" w:styleId="TableNormal0">
    <w:name w:val="Table Normal"/>
    <w:uiPriority w:val="2"/>
    <w:unhideWhenUsed/>
    <w:qFormat/>
    <w:rsid w:val="00E5606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d">
    <w:name w:val="page number"/>
    <w:basedOn w:val="a0"/>
    <w:rsid w:val="005149C0"/>
  </w:style>
  <w:style w:type="paragraph" w:styleId="ae">
    <w:name w:val="Body Text"/>
    <w:basedOn w:val="a"/>
    <w:link w:val="af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f">
    <w:name w:val="Основной текст Знак"/>
    <w:basedOn w:val="a0"/>
    <w:link w:val="ae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f0">
    <w:name w:val="Hyperlink"/>
    <w:rsid w:val="005149C0"/>
    <w:rPr>
      <w:color w:val="0000FF"/>
      <w:u w:val="single"/>
    </w:rPr>
  </w:style>
  <w:style w:type="table" w:styleId="af1">
    <w:name w:val="Table Grid"/>
    <w:basedOn w:val="a1"/>
    <w:rsid w:val="005149C0"/>
    <w:rPr>
      <w:rFonts w:eastAsia="Batang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5149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0">
    <w:name w:val="Body Text Indent 2"/>
    <w:basedOn w:val="a"/>
    <w:link w:val="21"/>
    <w:rsid w:val="00514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4">
    <w:name w:val="footnote text"/>
    <w:basedOn w:val="a"/>
    <w:link w:val="af5"/>
    <w:semiHidden/>
    <w:rsid w:val="005149C0"/>
  </w:style>
  <w:style w:type="character" w:customStyle="1" w:styleId="af5">
    <w:name w:val="Текст сноски Знак"/>
    <w:basedOn w:val="a0"/>
    <w:link w:val="af4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otnote reference"/>
    <w:semiHidden/>
    <w:rsid w:val="005149C0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149C0"/>
  </w:style>
  <w:style w:type="character" w:customStyle="1" w:styleId="af9">
    <w:name w:val="Текст примечания Знак"/>
    <w:basedOn w:val="a0"/>
    <w:link w:val="af8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149C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4">
    <w:name w:val="Заголовок Знак"/>
    <w:basedOn w:val="a0"/>
    <w:link w:val="a3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paragraph" w:styleId="af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Oabnvn/eqH94bS+hZjRYezEE+g==">CgMxLjAyCGguZ2pkZ3hzOAByITE4dHBkTzdHMGdiY2l2T1ByYndOZWh6djRTdFJuNmVrMw==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8533</Characters>
  <Application>Microsoft Office Word</Application>
  <DocSecurity>0</DocSecurity>
  <Lines>533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dcterms:created xsi:type="dcterms:W3CDTF">2023-09-19T14:18:00Z</dcterms:created>
  <dcterms:modified xsi:type="dcterms:W3CDTF">2023-09-19T14:18:00Z</dcterms:modified>
</cp:coreProperties>
</file>