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894CA" w14:textId="77777777" w:rsidR="00C34BE1" w:rsidRDefault="000233A1">
      <w:pPr>
        <w:ind w:firstLine="5245"/>
      </w:pPr>
      <w:bookmarkStart w:id="0" w:name="_heading=h.r9un09pv1on5" w:colFirst="0" w:colLast="0"/>
      <w:bookmarkEnd w:id="0"/>
      <w:r>
        <w:t xml:space="preserve">          ДЕСЯТЕ КВІТНЯ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0B33AECB" wp14:editId="58C550A6">
            <wp:simplePos x="0" y="0"/>
            <wp:positionH relativeFrom="column">
              <wp:posOffset>4761865</wp:posOffset>
            </wp:positionH>
            <wp:positionV relativeFrom="paragraph">
              <wp:posOffset>0</wp:posOffset>
            </wp:positionV>
            <wp:extent cx="1115060" cy="1115060"/>
            <wp:effectExtent l="0" t="0" r="0" b="0"/>
            <wp:wrapSquare wrapText="bothSides" distT="0" distB="0" distL="114300" distR="114300"/>
            <wp:docPr id="5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15060" cy="11150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2910325" w14:textId="77777777" w:rsidR="00C34BE1" w:rsidRDefault="000233A1">
      <w:pPr>
        <w:ind w:firstLine="5245"/>
        <w:jc w:val="center"/>
      </w:pPr>
      <w:r>
        <w:t>Громадська організація</w:t>
      </w:r>
    </w:p>
    <w:p w14:paraId="60325C49" w14:textId="77777777" w:rsidR="00C34BE1" w:rsidRDefault="00C34BE1">
      <w:pPr>
        <w:ind w:firstLine="708"/>
        <w:jc w:val="center"/>
      </w:pPr>
    </w:p>
    <w:p w14:paraId="070B3F0E" w14:textId="77777777" w:rsidR="00C34BE1" w:rsidRDefault="00C34BE1">
      <w:pPr>
        <w:ind w:firstLine="708"/>
        <w:jc w:val="center"/>
      </w:pPr>
    </w:p>
    <w:p w14:paraId="557EAA17" w14:textId="77777777" w:rsidR="00C34BE1" w:rsidRDefault="00C34BE1">
      <w:pPr>
        <w:spacing w:line="276" w:lineRule="auto"/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</w:p>
    <w:p w14:paraId="7750226C" w14:textId="77777777" w:rsidR="00C34BE1" w:rsidRDefault="00C34BE1">
      <w:pPr>
        <w:spacing w:line="276" w:lineRule="auto"/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</w:p>
    <w:p w14:paraId="584582EB" w14:textId="77777777" w:rsidR="00C34BE1" w:rsidRDefault="00C34BE1">
      <w:pPr>
        <w:spacing w:line="276" w:lineRule="auto"/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</w:p>
    <w:p w14:paraId="7DBC4A9B" w14:textId="77777777" w:rsidR="00C34BE1" w:rsidRDefault="00C34BE1">
      <w:pPr>
        <w:spacing w:line="276" w:lineRule="auto"/>
        <w:ind w:left="-567"/>
        <w:jc w:val="center"/>
        <w:rPr>
          <w:b/>
          <w:color w:val="000000"/>
          <w:sz w:val="24"/>
          <w:szCs w:val="24"/>
        </w:rPr>
      </w:pPr>
    </w:p>
    <w:p w14:paraId="3B872953" w14:textId="77777777" w:rsidR="00C34BE1" w:rsidRDefault="000233A1">
      <w:pPr>
        <w:spacing w:line="276" w:lineRule="auto"/>
        <w:ind w:left="-567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ЗАПРОШЕННЯ ДО УЧАСТІ У ТЕНДЕРІ</w:t>
      </w:r>
    </w:p>
    <w:p w14:paraId="4B49294C" w14:textId="77777777" w:rsidR="00C34BE1" w:rsidRDefault="000233A1">
      <w:pPr>
        <w:tabs>
          <w:tab w:val="left" w:pos="-284"/>
        </w:tabs>
        <w:spacing w:line="276" w:lineRule="auto"/>
        <w:ind w:left="-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RFP-U-08-2025</w:t>
      </w:r>
    </w:p>
    <w:p w14:paraId="50C221C6" w14:textId="77777777" w:rsidR="00C34BE1" w:rsidRDefault="00C34BE1">
      <w:pPr>
        <w:spacing w:line="276" w:lineRule="auto"/>
        <w:ind w:left="-567"/>
        <w:jc w:val="center"/>
        <w:rPr>
          <w:b/>
          <w:sz w:val="24"/>
          <w:szCs w:val="24"/>
        </w:rPr>
      </w:pPr>
    </w:p>
    <w:p w14:paraId="4296889D" w14:textId="7B9965C1" w:rsidR="00C34BE1" w:rsidRDefault="000233A1">
      <w:pPr>
        <w:keepLines/>
        <w:ind w:left="-567"/>
        <w:jc w:val="center"/>
        <w:rPr>
          <w:b/>
          <w:sz w:val="24"/>
          <w:szCs w:val="24"/>
        </w:rPr>
      </w:pPr>
      <w:bookmarkStart w:id="1" w:name="_heading=h.p8p15ie1uid6" w:colFirst="0" w:colLast="0"/>
      <w:bookmarkEnd w:id="1"/>
      <w:r>
        <w:rPr>
          <w:b/>
          <w:sz w:val="24"/>
          <w:szCs w:val="24"/>
        </w:rPr>
        <w:t>НА УКЛАДЕННЯ РАЗОВОГО ДОГОВОРУ З НАДАННЯ ПОСЛУГ ІЗ САНІТАРНО-ТЕХНІЧНОГО ТАМПОНАЖУ СВЕРДЛОВИН ТА НОВОГО БУДІВНИЦТВА (БУРІННЯ) АРТЕЗІАНСЬКИХ СВЕРДЛОВИН У М. ІЗМАЇЛ, ОДЕСЬКОЇ ОБЛАСТІ</w:t>
      </w:r>
    </w:p>
    <w:p w14:paraId="2403C727" w14:textId="77777777" w:rsidR="00C34BE1" w:rsidRDefault="00C34BE1">
      <w:pPr>
        <w:spacing w:line="276" w:lineRule="auto"/>
        <w:ind w:left="-567"/>
        <w:jc w:val="center"/>
        <w:rPr>
          <w:b/>
          <w:color w:val="000000"/>
          <w:sz w:val="24"/>
          <w:szCs w:val="24"/>
        </w:rPr>
      </w:pPr>
    </w:p>
    <w:p w14:paraId="3FFBEE06" w14:textId="77777777" w:rsidR="00C34BE1" w:rsidRDefault="00C34BE1">
      <w:pPr>
        <w:spacing w:line="276" w:lineRule="auto"/>
        <w:ind w:left="-567"/>
        <w:jc w:val="center"/>
        <w:rPr>
          <w:b/>
          <w:color w:val="000000"/>
          <w:sz w:val="24"/>
          <w:szCs w:val="24"/>
        </w:rPr>
      </w:pPr>
    </w:p>
    <w:p w14:paraId="3EE72144" w14:textId="77777777" w:rsidR="00C34BE1" w:rsidRDefault="00C34BE1">
      <w:pPr>
        <w:spacing w:line="276" w:lineRule="auto"/>
        <w:ind w:left="-567"/>
        <w:jc w:val="center"/>
        <w:rPr>
          <w:b/>
          <w:color w:val="000000"/>
          <w:sz w:val="24"/>
          <w:szCs w:val="24"/>
        </w:rPr>
      </w:pPr>
    </w:p>
    <w:p w14:paraId="0DEDBBFF" w14:textId="5EF0001A" w:rsidR="005D12DD" w:rsidRPr="000233A1" w:rsidRDefault="005D12DD" w:rsidP="000233A1">
      <w:pPr>
        <w:keepLines/>
        <w:ind w:left="-567"/>
        <w:jc w:val="center"/>
        <w:rPr>
          <w:b/>
          <w:i/>
          <w:iCs/>
          <w:lang w:val="uk-UA"/>
        </w:rPr>
      </w:pPr>
      <w:r>
        <w:rPr>
          <w:b/>
          <w:bCs/>
          <w:color w:val="000000"/>
        </w:rPr>
        <w:t>КІНЦЕВИЙ ТЕРМІН ОТРИМАННЯ ПРОПОЗИЦІЙ: </w:t>
      </w:r>
    </w:p>
    <w:p w14:paraId="7451F043" w14:textId="77777777" w:rsidR="005D12DD" w:rsidRDefault="005D12DD" w:rsidP="005D12DD">
      <w:pPr>
        <w:pStyle w:val="a5"/>
        <w:spacing w:before="0" w:beforeAutospacing="0" w:after="0" w:afterAutospacing="0"/>
        <w:jc w:val="center"/>
      </w:pPr>
      <w:r>
        <w:rPr>
          <w:b/>
          <w:bCs/>
          <w:color w:val="000000"/>
        </w:rPr>
        <w:t xml:space="preserve">23:59 год. за східноєвропейським часом </w:t>
      </w:r>
    </w:p>
    <w:p w14:paraId="00CA1417" w14:textId="7AD90F2E" w:rsidR="00C34BE1" w:rsidRDefault="00B52DD5">
      <w:pPr>
        <w:spacing w:line="276" w:lineRule="auto"/>
        <w:ind w:left="-567"/>
        <w:jc w:val="center"/>
        <w:rPr>
          <w:b/>
          <w:color w:val="4472C4"/>
          <w:sz w:val="24"/>
          <w:szCs w:val="24"/>
        </w:rPr>
      </w:pPr>
      <w:r>
        <w:rPr>
          <w:b/>
          <w:color w:val="4472C4"/>
          <w:sz w:val="24"/>
          <w:szCs w:val="24"/>
          <w:u w:val="single"/>
          <w:lang w:val="uk-UA"/>
        </w:rPr>
        <w:t>26</w:t>
      </w:r>
      <w:r w:rsidR="000233A1">
        <w:rPr>
          <w:b/>
          <w:color w:val="4472C4"/>
          <w:sz w:val="24"/>
          <w:szCs w:val="24"/>
          <w:u w:val="single"/>
        </w:rPr>
        <w:t xml:space="preserve"> серпня 2025 року</w:t>
      </w:r>
    </w:p>
    <w:p w14:paraId="63716988" w14:textId="77777777" w:rsidR="00C34BE1" w:rsidRDefault="00C34BE1">
      <w:pPr>
        <w:spacing w:line="276" w:lineRule="auto"/>
        <w:ind w:left="-567"/>
        <w:jc w:val="both"/>
        <w:rPr>
          <w:color w:val="000000"/>
          <w:sz w:val="24"/>
          <w:szCs w:val="24"/>
        </w:rPr>
      </w:pPr>
    </w:p>
    <w:p w14:paraId="10EA6293" w14:textId="77777777" w:rsidR="00C34BE1" w:rsidRDefault="000233A1">
      <w:pPr>
        <w:spacing w:line="276" w:lineRule="auto"/>
        <w:ind w:left="-567" w:firstLine="851"/>
        <w:jc w:val="both"/>
        <w:rPr>
          <w:color w:val="000000"/>
          <w:sz w:val="24"/>
          <w:szCs w:val="24"/>
        </w:rPr>
      </w:pPr>
      <w:bookmarkStart w:id="2" w:name="_heading=h.e7hvjdyv8g0l" w:colFirst="0" w:colLast="0"/>
      <w:bookmarkEnd w:id="2"/>
      <w:r>
        <w:rPr>
          <w:color w:val="000000"/>
          <w:sz w:val="24"/>
          <w:szCs w:val="24"/>
        </w:rPr>
        <w:t xml:space="preserve">Громадська організація «ДЕСЯТЕ КВІТНЯ» (надалі – ДК), є неприбутковою громадською організацією, діяльність якої спрямована на розвиток громадянського суспільства та сприяння зміцненню правової держави в Україні. </w:t>
      </w:r>
    </w:p>
    <w:p w14:paraId="0AD44A04" w14:textId="77777777" w:rsidR="00C34BE1" w:rsidRDefault="000233A1">
      <w:pPr>
        <w:spacing w:line="276" w:lineRule="auto"/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           Громадська організація «ДЕСЯТЕ</w:t>
      </w:r>
      <w:r>
        <w:rPr>
          <w:color w:val="000000"/>
          <w:sz w:val="24"/>
          <w:szCs w:val="24"/>
        </w:rPr>
        <w:t xml:space="preserve"> КВІТНЯ» </w:t>
      </w:r>
      <w:r>
        <w:rPr>
          <w:sz w:val="24"/>
          <w:szCs w:val="24"/>
        </w:rPr>
        <w:t xml:space="preserve">просить надати вашу тендерну пропозицію на послуги, зазначені у цьому Запрошенні до участі у тендері (далі-Запрошення). </w:t>
      </w:r>
    </w:p>
    <w:p w14:paraId="0D28402A" w14:textId="77777777" w:rsidR="00C34BE1" w:rsidRDefault="000233A1">
      <w:pPr>
        <w:spacing w:before="1" w:line="276" w:lineRule="auto"/>
        <w:ind w:left="-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Організація запрошує кваліфікованих виконавців, які зареєстровані в Україні, надати пропозицію з фіксованою ціною</w:t>
      </w:r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 xml:space="preserve">для </w:t>
      </w:r>
      <w:r>
        <w:rPr>
          <w:b/>
          <w:sz w:val="24"/>
          <w:szCs w:val="24"/>
        </w:rPr>
        <w:t>укладення разового договору з надання послуг із санітарно-технічного тампонажу свердловин та нового будівництва (буріння) артезіанських свердловин у м. Ізмаїл, Одеської області</w:t>
      </w:r>
      <w:r>
        <w:rPr>
          <w:color w:val="000000"/>
          <w:sz w:val="24"/>
          <w:szCs w:val="24"/>
        </w:rPr>
        <w:t>.</w:t>
      </w:r>
    </w:p>
    <w:p w14:paraId="5C325463" w14:textId="77777777" w:rsidR="00C34BE1" w:rsidRDefault="00C34BE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FF0000"/>
          <w:sz w:val="22"/>
          <w:szCs w:val="22"/>
        </w:rPr>
      </w:pPr>
    </w:p>
    <w:p w14:paraId="11DC3E99" w14:textId="77777777" w:rsidR="00C34BE1" w:rsidRDefault="000233A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FF0000"/>
          <w:sz w:val="22"/>
          <w:szCs w:val="22"/>
        </w:rPr>
      </w:pPr>
      <w:r>
        <w:rPr>
          <w:rFonts w:ascii="Arial" w:eastAsia="Arial" w:hAnsi="Arial" w:cs="Arial"/>
          <w:b/>
          <w:color w:val="FF0000"/>
          <w:sz w:val="22"/>
          <w:szCs w:val="22"/>
        </w:rPr>
        <w:t>Увага! До участі в закупівлі запрошуються лише учасники, які не є платни</w:t>
      </w:r>
      <w:r>
        <w:rPr>
          <w:rFonts w:ascii="Arial" w:eastAsia="Arial" w:hAnsi="Arial" w:cs="Arial"/>
          <w:b/>
          <w:color w:val="FF0000"/>
          <w:sz w:val="22"/>
          <w:szCs w:val="22"/>
        </w:rPr>
        <w:t>ками ПДВ, оскільки компенсація податку на додану вартість не передбачена донором.</w:t>
      </w:r>
    </w:p>
    <w:p w14:paraId="495A24E2" w14:textId="77777777" w:rsidR="00C34BE1" w:rsidRDefault="00C34BE1">
      <w:pPr>
        <w:spacing w:before="1" w:line="276" w:lineRule="auto"/>
        <w:ind w:left="-567"/>
        <w:jc w:val="both"/>
        <w:rPr>
          <w:color w:val="000000"/>
          <w:sz w:val="24"/>
          <w:szCs w:val="24"/>
        </w:rPr>
      </w:pPr>
    </w:p>
    <w:p w14:paraId="2245DFE0" w14:textId="77777777" w:rsidR="00C34BE1" w:rsidRDefault="000233A1">
      <w:pPr>
        <w:spacing w:before="1" w:line="276" w:lineRule="auto"/>
        <w:ind w:left="-567"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Учасник тендеру може подавати свої пропозиції стосовно всіх лотів, окремих лотів або одного конкретного лоту. В разі подання пропозицій щодо кількох лотів, учасник тендеру гарантує можливість одночасного надання робіт/послуг за цими лотами</w:t>
      </w:r>
    </w:p>
    <w:p w14:paraId="6DAA4BD2" w14:textId="77777777" w:rsidR="00C34BE1" w:rsidRDefault="00C34BE1">
      <w:pPr>
        <w:spacing w:before="1" w:line="276" w:lineRule="auto"/>
        <w:ind w:left="-567" w:firstLine="720"/>
        <w:jc w:val="both"/>
        <w:rPr>
          <w:color w:val="0033CC"/>
          <w:sz w:val="24"/>
          <w:szCs w:val="24"/>
        </w:rPr>
      </w:pPr>
    </w:p>
    <w:p w14:paraId="392BA103" w14:textId="77777777" w:rsidR="00C34BE1" w:rsidRDefault="000233A1">
      <w:pPr>
        <w:pBdr>
          <w:top w:val="nil"/>
          <w:left w:val="nil"/>
          <w:bottom w:val="nil"/>
          <w:right w:val="nil"/>
          <w:between w:val="nil"/>
        </w:pBdr>
        <w:ind w:left="-567" w:firstLine="720"/>
        <w:rPr>
          <w:color w:val="172533"/>
          <w:sz w:val="24"/>
          <w:szCs w:val="24"/>
        </w:rPr>
      </w:pPr>
      <w:r>
        <w:rPr>
          <w:color w:val="172533"/>
          <w:sz w:val="24"/>
          <w:szCs w:val="24"/>
        </w:rPr>
        <w:t>Громадська орга</w:t>
      </w:r>
      <w:r>
        <w:rPr>
          <w:color w:val="172533"/>
          <w:sz w:val="24"/>
          <w:szCs w:val="24"/>
        </w:rPr>
        <w:t>нізація «ДЕСЯТЕ КВІТНЯ» просить надати вашу тендерну пропозицію на послуги, зазначені у цьому</w:t>
      </w:r>
      <w:hyperlink r:id="rId7">
        <w:r>
          <w:rPr>
            <w:color w:val="0000FF"/>
            <w:sz w:val="24"/>
            <w:szCs w:val="24"/>
            <w:u w:val="single"/>
          </w:rPr>
          <w:t> </w:t>
        </w:r>
      </w:hyperlink>
      <w:r>
        <w:rPr>
          <w:color w:val="000000"/>
          <w:sz w:val="24"/>
          <w:szCs w:val="24"/>
        </w:rPr>
        <w:t xml:space="preserve"> </w:t>
      </w:r>
      <w:r>
        <w:rPr>
          <w:color w:val="0000FF"/>
          <w:sz w:val="24"/>
          <w:szCs w:val="24"/>
        </w:rPr>
        <w:t>Запрошенні до участі у тендері</w:t>
      </w:r>
      <w:r>
        <w:rPr>
          <w:color w:val="172533"/>
          <w:sz w:val="24"/>
          <w:szCs w:val="24"/>
        </w:rPr>
        <w:t xml:space="preserve"> .</w:t>
      </w:r>
    </w:p>
    <w:p w14:paraId="59CCD551" w14:textId="77777777" w:rsidR="00C34BE1" w:rsidRDefault="000233A1">
      <w:pPr>
        <w:pBdr>
          <w:top w:val="nil"/>
          <w:left w:val="nil"/>
          <w:bottom w:val="nil"/>
          <w:right w:val="nil"/>
          <w:between w:val="nil"/>
        </w:pBdr>
        <w:spacing w:after="225"/>
        <w:ind w:left="-567"/>
        <w:rPr>
          <w:color w:val="172533"/>
          <w:sz w:val="24"/>
          <w:szCs w:val="24"/>
        </w:rPr>
      </w:pPr>
      <w:r>
        <w:rPr>
          <w:color w:val="172533"/>
          <w:sz w:val="24"/>
          <w:szCs w:val="24"/>
        </w:rPr>
        <w:t> </w:t>
      </w:r>
    </w:p>
    <w:p w14:paraId="22206D7A" w14:textId="77777777" w:rsidR="00C34BE1" w:rsidRDefault="000233A1">
      <w:pPr>
        <w:pBdr>
          <w:top w:val="nil"/>
          <w:left w:val="nil"/>
          <w:bottom w:val="nil"/>
          <w:right w:val="nil"/>
          <w:between w:val="nil"/>
        </w:pBdr>
        <w:spacing w:after="225"/>
        <w:ind w:left="-567"/>
        <w:rPr>
          <w:color w:val="172533"/>
          <w:sz w:val="24"/>
          <w:szCs w:val="24"/>
        </w:rPr>
      </w:pPr>
      <w:r>
        <w:rPr>
          <w:color w:val="172533"/>
          <w:sz w:val="24"/>
          <w:szCs w:val="24"/>
        </w:rPr>
        <w:t>Деталі щодо запрошення та порядку участі дивіться у доданих файлах:</w:t>
      </w:r>
    </w:p>
    <w:p w14:paraId="5114AE1F" w14:textId="77777777" w:rsidR="00C34BE1" w:rsidRDefault="000233A1">
      <w:pPr>
        <w:numPr>
          <w:ilvl w:val="0"/>
          <w:numId w:val="1"/>
        </w:numPr>
        <w:ind w:left="-567"/>
        <w:rPr>
          <w:sz w:val="24"/>
          <w:szCs w:val="24"/>
        </w:rPr>
      </w:pPr>
      <w:hyperlink r:id="rId8">
        <w:r>
          <w:rPr>
            <w:sz w:val="24"/>
            <w:szCs w:val="24"/>
          </w:rPr>
          <w:t>Додаток_1_Форма_технічної_пропозиції_до_тендеру_RFP_U_08_2025</w:t>
        </w:r>
      </w:hyperlink>
    </w:p>
    <w:p w14:paraId="2168BC12" w14:textId="77777777" w:rsidR="00C34BE1" w:rsidRDefault="000233A1">
      <w:pPr>
        <w:numPr>
          <w:ilvl w:val="0"/>
          <w:numId w:val="1"/>
        </w:numPr>
        <w:ind w:left="-567"/>
        <w:rPr>
          <w:sz w:val="24"/>
          <w:szCs w:val="24"/>
        </w:rPr>
      </w:pPr>
      <w:hyperlink r:id="rId9">
        <w:r>
          <w:rPr>
            <w:sz w:val="24"/>
            <w:szCs w:val="24"/>
          </w:rPr>
          <w:t>Додаток_2_Реєстраційна_форма_Постачальника_RFP_ U_08_2025</w:t>
        </w:r>
      </w:hyperlink>
      <w:r>
        <w:rPr>
          <w:sz w:val="24"/>
          <w:szCs w:val="24"/>
        </w:rPr>
        <w:t xml:space="preserve"> </w:t>
      </w:r>
    </w:p>
    <w:p w14:paraId="4A03CC17" w14:textId="77777777" w:rsidR="00C34BE1" w:rsidRDefault="000233A1">
      <w:pPr>
        <w:numPr>
          <w:ilvl w:val="0"/>
          <w:numId w:val="1"/>
        </w:numPr>
        <w:ind w:left="-567"/>
        <w:rPr>
          <w:sz w:val="24"/>
          <w:szCs w:val="24"/>
        </w:rPr>
      </w:pPr>
      <w:hyperlink r:id="rId10">
        <w:r>
          <w:rPr>
            <w:sz w:val="24"/>
            <w:szCs w:val="24"/>
          </w:rPr>
          <w:t>Додаток_3_Кодекс_поведінки_постачальника_RFP_ U_08_2025</w:t>
        </w:r>
      </w:hyperlink>
    </w:p>
    <w:p w14:paraId="0EB9681F" w14:textId="77777777" w:rsidR="00C34BE1" w:rsidRDefault="000233A1">
      <w:pPr>
        <w:pBdr>
          <w:top w:val="nil"/>
          <w:left w:val="nil"/>
          <w:bottom w:val="nil"/>
          <w:right w:val="nil"/>
          <w:between w:val="nil"/>
        </w:pBdr>
        <w:spacing w:after="225"/>
        <w:ind w:left="-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14:paraId="79DC37F6" w14:textId="77777777" w:rsidR="00C34BE1" w:rsidRDefault="000233A1">
      <w:pPr>
        <w:spacing w:after="240"/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Пропозиція повинна бути надіслана лише за наступною електронною </w:t>
      </w:r>
      <w:proofErr w:type="spellStart"/>
      <w:r>
        <w:rPr>
          <w:sz w:val="24"/>
          <w:szCs w:val="24"/>
        </w:rPr>
        <w:t>адресою</w:t>
      </w:r>
      <w:proofErr w:type="spellEnd"/>
      <w:r>
        <w:rPr>
          <w:sz w:val="24"/>
          <w:szCs w:val="24"/>
        </w:rPr>
        <w:t xml:space="preserve">: </w:t>
      </w:r>
      <w:hyperlink r:id="rId11">
        <w:r>
          <w:rPr>
            <w:color w:val="0000FF"/>
            <w:sz w:val="24"/>
            <w:szCs w:val="24"/>
            <w:u w:val="single"/>
          </w:rPr>
          <w:t>tenders@dk.od.ua</w:t>
        </w:r>
      </w:hyperlink>
      <w:r>
        <w:rPr>
          <w:sz w:val="24"/>
          <w:szCs w:val="24"/>
        </w:rPr>
        <w:t xml:space="preserve">. </w:t>
      </w:r>
    </w:p>
    <w:p w14:paraId="105BDC3F" w14:textId="77777777" w:rsidR="00C34BE1" w:rsidRDefault="000233A1">
      <w:pPr>
        <w:spacing w:after="240"/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>Укажіть, будь ласка, у те</w:t>
      </w:r>
      <w:r>
        <w:rPr>
          <w:sz w:val="24"/>
          <w:szCs w:val="24"/>
        </w:rPr>
        <w:t xml:space="preserve">мі листа: </w:t>
      </w:r>
    </w:p>
    <w:p w14:paraId="2F1D0460" w14:textId="77777777" w:rsidR="00C34BE1" w:rsidRDefault="000233A1">
      <w:pPr>
        <w:spacing w:after="240"/>
        <w:ind w:left="-567"/>
        <w:jc w:val="both"/>
        <w:rPr>
          <w:sz w:val="24"/>
          <w:szCs w:val="24"/>
        </w:rPr>
      </w:pPr>
      <w:bookmarkStart w:id="3" w:name="_heading=h.685lhb19f79y" w:colFirst="0" w:colLast="0"/>
      <w:bookmarkEnd w:id="3"/>
      <w:r>
        <w:rPr>
          <w:sz w:val="24"/>
          <w:szCs w:val="24"/>
        </w:rPr>
        <w:t>-</w:t>
      </w:r>
      <w:r>
        <w:rPr>
          <w:sz w:val="24"/>
          <w:szCs w:val="24"/>
        </w:rPr>
        <w:tab/>
        <w:t xml:space="preserve">Фразу «Тендер </w:t>
      </w:r>
      <w:r>
        <w:rPr>
          <w:b/>
          <w:sz w:val="24"/>
          <w:szCs w:val="24"/>
        </w:rPr>
        <w:t xml:space="preserve">RFP-U-08-2025_Тампонаж та нове будівництво свердловини </w:t>
      </w:r>
      <w:r>
        <w:rPr>
          <w:b/>
          <w:color w:val="FF0000"/>
          <w:sz w:val="24"/>
          <w:szCs w:val="24"/>
        </w:rPr>
        <w:t>(Лот №___)</w:t>
      </w:r>
      <w:r>
        <w:rPr>
          <w:b/>
          <w:sz w:val="24"/>
          <w:szCs w:val="24"/>
        </w:rPr>
        <w:t>»;</w:t>
      </w:r>
    </w:p>
    <w:p w14:paraId="073DA627" w14:textId="77777777" w:rsidR="00C34BE1" w:rsidRDefault="000233A1">
      <w:pPr>
        <w:spacing w:after="240"/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Назву своєї фірми/ФОП.</w:t>
      </w:r>
    </w:p>
    <w:p w14:paraId="631BE063" w14:textId="77777777" w:rsidR="00C34BE1" w:rsidRDefault="000233A1">
      <w:pPr>
        <w:spacing w:after="240"/>
        <w:ind w:left="-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УВАГА! Технічна пропозиція та Фінансова пропозиція повинні подаватися ОКРЕМИМИ ФАЙЛАМИ, з назвами, які дозволяють їх чітко ідентифікуват</w:t>
      </w:r>
      <w:r>
        <w:rPr>
          <w:b/>
          <w:sz w:val="24"/>
          <w:szCs w:val="24"/>
        </w:rPr>
        <w:t>и!</w:t>
      </w:r>
    </w:p>
    <w:p w14:paraId="3F7C14F9" w14:textId="77777777" w:rsidR="00C34BE1" w:rsidRDefault="000233A1">
      <w:pPr>
        <w:spacing w:before="1" w:line="276" w:lineRule="auto"/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Кінцевий термін подання запитів на роз’яснення - за 6 днів до Кінцевого строку подання пропозицій за електронною </w:t>
      </w:r>
      <w:proofErr w:type="spellStart"/>
      <w:r>
        <w:rPr>
          <w:sz w:val="24"/>
          <w:szCs w:val="24"/>
        </w:rPr>
        <w:t>адресою</w:t>
      </w:r>
      <w:proofErr w:type="spellEnd"/>
      <w:r>
        <w:rPr>
          <w:sz w:val="24"/>
          <w:szCs w:val="24"/>
        </w:rPr>
        <w:t xml:space="preserve">: </w:t>
      </w:r>
      <w:hyperlink r:id="rId12">
        <w:r>
          <w:rPr>
            <w:color w:val="0000FF"/>
            <w:sz w:val="24"/>
            <w:szCs w:val="24"/>
            <w:u w:val="single"/>
          </w:rPr>
          <w:t>tender_requests@dk.od.ua</w:t>
        </w:r>
      </w:hyperlink>
      <w:r>
        <w:rPr>
          <w:color w:val="0000FF"/>
          <w:sz w:val="24"/>
          <w:szCs w:val="24"/>
          <w:u w:val="single"/>
        </w:rPr>
        <w:t xml:space="preserve"> не пізніше 18:00 години за київським часом</w:t>
      </w:r>
      <w:r>
        <w:rPr>
          <w:sz w:val="24"/>
          <w:szCs w:val="24"/>
        </w:rPr>
        <w:t>.</w:t>
      </w:r>
    </w:p>
    <w:p w14:paraId="163D7A96" w14:textId="77777777" w:rsidR="00C34BE1" w:rsidRDefault="00C34BE1">
      <w:pPr>
        <w:spacing w:before="1" w:line="276" w:lineRule="auto"/>
        <w:ind w:left="-567"/>
        <w:jc w:val="both"/>
        <w:rPr>
          <w:sz w:val="24"/>
          <w:szCs w:val="24"/>
        </w:rPr>
      </w:pPr>
    </w:p>
    <w:p w14:paraId="4F949612" w14:textId="77777777" w:rsidR="00C34BE1" w:rsidRDefault="00C34BE1">
      <w:pPr>
        <w:spacing w:before="1" w:line="276" w:lineRule="auto"/>
        <w:ind w:left="-567"/>
        <w:jc w:val="both"/>
        <w:rPr>
          <w:sz w:val="24"/>
          <w:szCs w:val="24"/>
        </w:rPr>
      </w:pPr>
    </w:p>
    <w:p w14:paraId="124E189E" w14:textId="77777777" w:rsidR="00C34BE1" w:rsidRDefault="000233A1">
      <w:pPr>
        <w:spacing w:line="276" w:lineRule="auto"/>
        <w:ind w:left="-567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КІНЦЕВИЙ ТЕРМІН ОТРИМАННЯ ПРОПОЗИЦІЙ: </w:t>
      </w:r>
    </w:p>
    <w:p w14:paraId="59132456" w14:textId="77777777" w:rsidR="00C34BE1" w:rsidRDefault="000233A1">
      <w:pPr>
        <w:spacing w:line="276" w:lineRule="auto"/>
        <w:ind w:left="-567"/>
        <w:jc w:val="center"/>
        <w:rPr>
          <w:b/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 xml:space="preserve">23:59 год. за східноєвропейським часом </w:t>
      </w:r>
    </w:p>
    <w:p w14:paraId="4E65E742" w14:textId="4B5B0A1E" w:rsidR="00C34BE1" w:rsidRDefault="00B52DD5">
      <w:pPr>
        <w:spacing w:line="276" w:lineRule="auto"/>
        <w:ind w:left="-567"/>
        <w:jc w:val="center"/>
        <w:rPr>
          <w:b/>
          <w:color w:val="4472C4"/>
          <w:sz w:val="24"/>
          <w:szCs w:val="24"/>
        </w:rPr>
      </w:pPr>
      <w:r>
        <w:rPr>
          <w:b/>
          <w:color w:val="4472C4"/>
          <w:sz w:val="24"/>
          <w:szCs w:val="24"/>
          <w:u w:val="single"/>
          <w:lang w:val="uk-UA"/>
        </w:rPr>
        <w:t>26</w:t>
      </w:r>
      <w:r w:rsidR="000233A1">
        <w:rPr>
          <w:b/>
          <w:color w:val="4472C4"/>
          <w:sz w:val="24"/>
          <w:szCs w:val="24"/>
          <w:u w:val="single"/>
        </w:rPr>
        <w:t xml:space="preserve"> серпня 2025 року</w:t>
      </w:r>
    </w:p>
    <w:p w14:paraId="3665BE05" w14:textId="77777777" w:rsidR="00C34BE1" w:rsidRDefault="00C34BE1">
      <w:pPr>
        <w:spacing w:line="276" w:lineRule="auto"/>
        <w:ind w:left="-567"/>
        <w:jc w:val="center"/>
        <w:rPr>
          <w:color w:val="0033CC"/>
          <w:sz w:val="24"/>
          <w:szCs w:val="24"/>
        </w:rPr>
      </w:pPr>
    </w:p>
    <w:p w14:paraId="7837A6FF" w14:textId="77777777" w:rsidR="00C34BE1" w:rsidRDefault="00C34BE1">
      <w:pPr>
        <w:spacing w:line="276" w:lineRule="auto"/>
        <w:ind w:left="-567"/>
        <w:rPr>
          <w:color w:val="000000"/>
          <w:sz w:val="24"/>
          <w:szCs w:val="24"/>
        </w:rPr>
      </w:pPr>
    </w:p>
    <w:p w14:paraId="0A0E7508" w14:textId="77777777" w:rsidR="00C34BE1" w:rsidRDefault="000233A1">
      <w:pPr>
        <w:spacing w:line="276" w:lineRule="auto"/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>ГО «Десяте квітня» сподівається на отримання Вашої Пропозиції та заздалегідь дякує Вам за інтерес!</w:t>
      </w:r>
    </w:p>
    <w:p w14:paraId="67AC7910" w14:textId="77777777" w:rsidR="00C34BE1" w:rsidRDefault="00C34BE1">
      <w:pPr>
        <w:spacing w:before="1" w:line="276" w:lineRule="auto"/>
        <w:ind w:left="-567"/>
        <w:jc w:val="center"/>
        <w:rPr>
          <w:b/>
          <w:color w:val="000000"/>
          <w:sz w:val="24"/>
          <w:szCs w:val="24"/>
        </w:rPr>
      </w:pPr>
    </w:p>
    <w:p w14:paraId="5EAD4DC0" w14:textId="77777777" w:rsidR="00C34BE1" w:rsidRDefault="00C34BE1">
      <w:pPr>
        <w:spacing w:line="276" w:lineRule="auto"/>
        <w:ind w:left="-567"/>
        <w:jc w:val="center"/>
        <w:rPr>
          <w:b/>
          <w:color w:val="000000"/>
          <w:sz w:val="24"/>
          <w:szCs w:val="24"/>
        </w:rPr>
      </w:pPr>
    </w:p>
    <w:p w14:paraId="398CB104" w14:textId="77777777" w:rsidR="00C34BE1" w:rsidRDefault="00C34BE1">
      <w:pPr>
        <w:spacing w:line="276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656FC05D" w14:textId="77777777" w:rsidR="00C34BE1" w:rsidRDefault="00C34BE1"/>
    <w:sectPr w:rsidR="00C34BE1">
      <w:pgSz w:w="11906" w:h="16838"/>
      <w:pgMar w:top="1134" w:right="707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375F0"/>
    <w:multiLevelType w:val="multilevel"/>
    <w:tmpl w:val="A8683BC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4BE1"/>
    <w:rsid w:val="000233A1"/>
    <w:rsid w:val="005D12DD"/>
    <w:rsid w:val="00B52DD5"/>
    <w:rsid w:val="00C34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F504D"/>
  <w15:docId w15:val="{142E64E8-B154-4D8D-B8CF-6E677762F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rsid w:val="00575318"/>
    <w:rPr>
      <w:color w:val="0000FF"/>
      <w:u w:val="single"/>
    </w:rPr>
  </w:style>
  <w:style w:type="paragraph" w:styleId="a5">
    <w:name w:val="Normal (Web)"/>
    <w:uiPriority w:val="99"/>
    <w:unhideWhenUsed/>
    <w:rsid w:val="001B6193"/>
    <w:pPr>
      <w:spacing w:before="100" w:beforeAutospacing="1" w:after="100" w:afterAutospacing="1"/>
    </w:pPr>
    <w:rPr>
      <w:sz w:val="24"/>
      <w:szCs w:val="24"/>
    </w:rPr>
  </w:style>
  <w:style w:type="character" w:styleId="a6">
    <w:name w:val="Strong"/>
    <w:basedOn w:val="a0"/>
    <w:uiPriority w:val="22"/>
    <w:qFormat/>
    <w:rsid w:val="001B6193"/>
    <w:rPr>
      <w:b/>
      <w:bCs/>
    </w:rPr>
  </w:style>
  <w:style w:type="character" w:customStyle="1" w:styleId="wffiletext">
    <w:name w:val="wf_file_text"/>
    <w:basedOn w:val="a0"/>
    <w:rsid w:val="001B6193"/>
  </w:style>
  <w:style w:type="paragraph" w:styleId="a7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66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k.od.ua/images/Tenders/RFP_J-02-2023/%D0%94%D0%BE%D0%B4%D0%B0%D1%82%D0%BE%D0%BA_1_%D0%A4%D0%BE%D1%80%D0%BC%D0%B0_%D1%82%D0%B5%D1%85%D0%BD%D1%96%D1%87%D0%BD%D0%BE%D1%97_%D0%BF%D1%80%D0%BE%D0%BF%D0%BE%D0%B7%D0%B8%D1%86%D1%96%D1%97_%D0%B4%D0%BE_%D1%82%D0%B5%D0%BD%D0%B4%D0%B5%D1%80%D1%83_RFP_J_02_2023.docx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dk.od.ua/images/Tenders/RFP_J-02-2023/%D0%97%D0%B0%D0%BF%D1%80%D0%BE%D1%88%D0%B5%D0%BD%D0%BD%D1%8F_%D0%B4%D0%BE_%D1%83%D1%87%D0%B0%D1%81%D1%82%D1%96_%D1%83_%D1%82%D0%B5%D0%BD%D0%B4%D0%B5%D1%80%D1%96_RFP_J_02_2023.pdf" TargetMode="External"/><Relationship Id="rId12" Type="http://schemas.openxmlformats.org/officeDocument/2006/relationships/hyperlink" Target="mailto:Tender_requests@dk.od.u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hyperlink" Target="mailto:tenders@dk.od.u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dk.od.ua/images/Tenders/RFP_J-02-2023/%D0%94%D0%BE%D0%B4%D0%B0%D1%82%D0%BE%D0%BA_3_%D0%9A%D0%BE%D0%B4%D0%B5%D0%BA%D1%81_%D0%BF%D0%BE%D0%B2%D0%B5%D0%B4%D1%96%D0%BD%D0%BA%D0%B8_%D0%BF%D0%BE%D1%81%D1%82%D0%B0%D1%87%D0%B0%D0%BB%D1%8C%D0%BD%D0%B8%D0%BA%D0%B0_RFP_J_02_2023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k.od.ua/images/Tenders/RFP_J-02-2023/%D0%94%D0%BE%D0%B4%D0%B0%D1%82%D0%BE%D0%BA_2_%D0%A0%D0%B5%D1%94%D1%81%D1%82%D1%80%D0%B0%D1%86%D1%96%D0%B9%D0%BD%D0%B0_%D1%84%D0%BE%D1%80%D0%BC%D0%B0_%D0%9F%D0%BE%D1%81%D1%82%D0%B0%D1%87%D0%B0%D0%BB%D1%8C%D0%BD%D0%B8%D0%BA%D0%B0_RFP_J_02_2023.doc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s3/Ap7ALFEb6QIaiii+xefbCLgQ==">CgMxLjAyDmgucjl1bjA5cHYxb241Mg5oLnA4cDE1aWUxdWlkNjIOaC5lN2h2amR5djhnMGwyDmguNjg1bGhiMTlmNzl5OAByITFONzZsb05PeXB1bVJDVkZIWVJBaHc1MWtDSUVxaEpmSA==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2497</Words>
  <Characters>1424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Marianna Fedorchenko</dc:creator>
  <cp:lastModifiedBy>sheluik@dk.od.ua</cp:lastModifiedBy>
  <cp:revision>2</cp:revision>
  <dcterms:created xsi:type="dcterms:W3CDTF">2025-08-26T12:55:00Z</dcterms:created>
  <dcterms:modified xsi:type="dcterms:W3CDTF">2025-08-26T12:55:00Z</dcterms:modified>
</cp:coreProperties>
</file>