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Додаток 1 Форма технічної пропозиції до Запрошення Громадської організації «ДЕСЯТЕ КВІТНЯ» до участі у тендері </w:t>
      </w:r>
      <w:r w:rsidDel="00000000" w:rsidR="00000000" w:rsidRPr="00000000">
        <w:rPr>
          <w:sz w:val="24"/>
          <w:szCs w:val="24"/>
          <w:rtl w:val="0"/>
        </w:rPr>
        <w:t xml:space="preserve">RFP F-05-2026-F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укладання разового договору на проведення ремонтних робіт МТП Амбулаторія (станція Арциз) </w:t>
      </w:r>
      <w:r w:rsidDel="00000000" w:rsidR="00000000" w:rsidRPr="00000000">
        <w:rPr>
          <w:sz w:val="24"/>
          <w:szCs w:val="24"/>
          <w:rtl w:val="0"/>
        </w:rPr>
        <w:t xml:space="preserve">за адресою: вулиця Троїцька, будинок 4, м.Арциз, Болградський район, Одеська область.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Додаток 1 Форма технічної пропозиції</w:t>
      </w:r>
    </w:p>
    <w:tbl>
      <w:tblPr>
        <w:tblStyle w:val="Table1"/>
        <w:tblW w:w="15735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3"/>
        <w:gridCol w:w="284"/>
        <w:gridCol w:w="8788"/>
        <w:tblGridChange w:id="0">
          <w:tblGrid>
            <w:gridCol w:w="6663"/>
            <w:gridCol w:w="284"/>
            <w:gridCol w:w="8788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Повна назва Постачальника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Досвід роботи в будівельній сфері (роки)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Список і контакти 3-х організацій, яким було надано послуги протягом останніх 2-х років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sz w:val="22"/>
                <w:szCs w:val="22"/>
              </w:rPr>
            </w:pPr>
            <w:bookmarkStart w:colFirst="0" w:colLast="0" w:name="_heading=h.1p4p7d1yfnkq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Кількість та опис аналогічних будівельних проектів, які були успішно завершені протягом останніх 2 років. Під "аналогічними" маються на увазі будь-які ремонтні або будівельні роботи, включаючи, але не обмежуючись, будинками, громадськими будівлями, лікарнями, школами, гуртожитками. Будь ласка, включіть до 3 проектів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Посилання на фотопортфоліо робіт підтвердженого досвіду (попередній пункт)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Кількість та кваліфікація персоналу, який буде залучено до виконання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Можливість виконання робіт у визначений часовий термін, графік проведення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подання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Строк дії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   П.І.Б. ФОП/уповноваженої особи:________________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Дата: ________________</w:t>
            </w:r>
          </w:p>
          <w:p w:rsidR="00000000" w:rsidDel="00000000" w:rsidP="00000000" w:rsidRDefault="00000000" w:rsidRPr="00000000" w14:paraId="0000002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Печатка (за наявності): ________________</w:t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РОБОЧИЙ ПЛАН-ГРАФІК ПРОВЕДЕННЯ РЕМОНТНИХ РОБІТ</w:t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Є складовою частиною технічної пропозиції*</w:t>
      </w:r>
    </w:p>
    <w:p w:rsidR="00000000" w:rsidDel="00000000" w:rsidP="00000000" w:rsidRDefault="00000000" w:rsidRPr="00000000" w14:paraId="0000002C">
      <w:pPr>
        <w:spacing w:before="1" w:lineRule="auto"/>
        <w:jc w:val="both"/>
        <w:rPr>
          <w:color w:val="0033cc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  <w:sz w:val="24"/>
          <w:szCs w:val="24"/>
        </w:rPr>
      </w:pPr>
      <w:bookmarkStart w:colFirst="0" w:colLast="0" w:name="_heading=h.mwngfsq3ur87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ремонтних робіт МТП Амбулаторія (станція Арциз) за адресою: вулиця Троїцька, будинок 4, м.Арциз, Болградський район, Одеська область:</w:t>
      </w:r>
    </w:p>
    <w:p w:rsidR="00000000" w:rsidDel="00000000" w:rsidP="00000000" w:rsidRDefault="00000000" w:rsidRPr="00000000" w14:paraId="0000002E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ремонтних робіт у 3-х санітарно-гігієнічних приміщеннях (санвузлах) з урахуванням вимог доступності для осіб з інвалідністю та маломобільних груп населення, загальною площею (S=12,37м²);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встановлення антиковзкого покриття у зонах пересування мешканців для підвищення рівня безпеки (м.п.-145);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монтаж поручнів у коридорах будівлі для забезпечення безпечного пересування осіб з обмеженою мобільністю (м.п.-72);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встановлення інклюзивних дверей (8 шт) відповідно до вимог чинних державних будівельних норм (ДБН) щодо забезпечення безбар’єрного доступу; влаштування доріжки на вході до будівлі для забезпечення зручного та безпечного доступу до </w:t>
      </w:r>
      <w:r w:rsidDel="00000000" w:rsidR="00000000" w:rsidRPr="00000000">
        <w:rPr>
          <w:sz w:val="24"/>
          <w:szCs w:val="24"/>
          <w:rtl w:val="0"/>
        </w:rPr>
        <w:t xml:space="preserve">об'єкта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у тому числі для маломобільних груп населення (S=90м²).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45.0" w:type="dxa"/>
        <w:jc w:val="left"/>
        <w:tblInd w:w="45.0" w:type="dxa"/>
        <w:tblLayout w:type="fixed"/>
        <w:tblLook w:val="0400"/>
      </w:tblPr>
      <w:tblGrid>
        <w:gridCol w:w="735"/>
        <w:gridCol w:w="2805"/>
        <w:gridCol w:w="1020"/>
        <w:gridCol w:w="1050"/>
        <w:gridCol w:w="1590"/>
        <w:gridCol w:w="1275"/>
        <w:gridCol w:w="1305"/>
        <w:gridCol w:w="1245"/>
        <w:gridCol w:w="1215"/>
        <w:gridCol w:w="1605"/>
        <w:tblGridChange w:id="0">
          <w:tblGrid>
            <w:gridCol w:w="735"/>
            <w:gridCol w:w="2805"/>
            <w:gridCol w:w="1020"/>
            <w:gridCol w:w="1050"/>
            <w:gridCol w:w="1590"/>
            <w:gridCol w:w="1275"/>
            <w:gridCol w:w="1305"/>
            <w:gridCol w:w="1245"/>
            <w:gridCol w:w="1215"/>
            <w:gridCol w:w="1605"/>
          </w:tblGrid>
        </w:tblGridChange>
      </w:tblGrid>
      <w:tr>
        <w:trPr>
          <w:cantSplit w:val="0"/>
          <w:trHeight w:val="409.9804687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bookmarkStart w:colFirst="0" w:colLast="0" w:name="_heading=h.bapwod9vjw8d" w:id="3"/>
            <w:bookmarkEnd w:id="3"/>
            <w:r w:rsidDel="00000000" w:rsidR="00000000" w:rsidRPr="00000000">
              <w:rPr>
                <w:b w:val="1"/>
                <w:bCs w:val="1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Найменування робіт і витрат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Одиниця виміру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Травень 2026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Червень 2026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Липень 2026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Серпень 2026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15.05-31.05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01.06-14.06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15.06-30.06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01.07-14.07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15.07-31.07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01.08-14.08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tabs>
                <w:tab w:val="center" w:leader="none" w:pos="1505"/>
                <w:tab w:val="right" w:leader="none" w:pos="3010"/>
              </w:tabs>
              <w:rPr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ab/>
            </w: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Санвузоли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Демонтажні роботи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на 3 санвузли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унітаза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душової кабіни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умивальника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бойлера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плитки підлогової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цементної стяжки більше 100мм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унітаза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Сантехнічні роботи на 3 санвузли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труб каналізаційних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Пайка труб ПХВ (точка)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бойлера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унітазу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інсталяції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душової системи (лійка кран)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трапу душового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трапу аварійного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умивальників в зборі з змішувачем та сифоном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рушникосушарки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Стіни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Грунтування стін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52,82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Високоякісне штукатурення стін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52,82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(стіни)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52,82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52,82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Підлога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плит полістирольних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Заливка стяжки товщ.100 мм з арм.сіткою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підлоги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та підключення теплої підлоги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терморегулятора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(підлога)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Інші роботи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дзеркала поворотного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поручнів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Вивіз сміття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Розвантаження будматеріалів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послуг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Електромонтажні роботи на 3 санвузли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rPr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Встановлення розеток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Встановлення вимикачів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Монтаж LED світильників 4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Вт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  <w:t xml:space="preserve">Монтаж</w:t>
            </w:r>
            <w:r w:rsidDel="00000000" w:rsidR="00000000" w:rsidRPr="00000000">
              <w:rPr>
                <w:color w:val="000000"/>
                <w:rtl w:val="0"/>
              </w:rPr>
              <w:t xml:space="preserve"> та налаштування щитової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Підключення автоматів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Двері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старих дверних блоків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  <w:t xml:space="preserve">Розширення та підсилення дверного пройому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дверних мп блоків (2200х1200мм)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 укосів внутрішніх (до 50 см шириною)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укосів зовн.(до 50 см шириною)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та фарбування укосів в 2 шари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Доріжка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бетонної стяжки товщ.150мм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  <w:t xml:space="preserve">Розробка грунту вручну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bookmarkStart w:colFirst="0" w:colLast="0" w:name="_heading=h.dmwnh6v1oj9c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бордюру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основи з відсіву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тротуарної плитки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tl w:val="0"/>
              </w:rPr>
              <w:t xml:space="preserve">Монтажно-налагоджувальні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  <w:t xml:space="preserve">Вивіз сміття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Антиковзке покриття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покриття антиковзкого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Поручні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поручнів одинарних (коридор)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2BE">
      <w:pPr>
        <w:spacing w:before="1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color w:val="000000"/>
          <w:highlight w:val="cyan"/>
          <w:rtl w:val="0"/>
        </w:rPr>
        <w:t xml:space="preserve">* Роботи розпочинаються після отримання виконавцем коштів на рахунок.</w:t>
      </w:r>
      <w:r w:rsidDel="00000000" w:rsidR="00000000" w:rsidRPr="00000000">
        <w:rPr>
          <w:rtl w:val="0"/>
        </w:rPr>
      </w:r>
    </w:p>
    <w:tbl>
      <w:tblPr>
        <w:tblStyle w:val="Table3"/>
        <w:tblW w:w="14884.0" w:type="dxa"/>
        <w:jc w:val="left"/>
        <w:tblInd w:w="-5.0" w:type="dxa"/>
        <w:tblLayout w:type="fixed"/>
        <w:tblLook w:val="0400"/>
      </w:tblPr>
      <w:tblGrid>
        <w:gridCol w:w="14884"/>
        <w:tblGridChange w:id="0">
          <w:tblGrid>
            <w:gridCol w:w="1488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П.І.Б. ФОП/уповноваженої особи:: 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    Дата: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Печатка (за наявності): ________________</w:t>
            </w:r>
          </w:p>
        </w:tc>
      </w:tr>
    </w:tbl>
    <w:p w:rsidR="00000000" w:rsidDel="00000000" w:rsidP="00000000" w:rsidRDefault="00000000" w:rsidRPr="00000000" w14:paraId="000002C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567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right="-57"/>
    </w:pPr>
    <w:rPr>
      <w:rFonts w:ascii="Arial" w:cs="Arial" w:eastAsia="Arial" w:hAnsi="Arial"/>
      <w:b w:val="1"/>
      <w:b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right="-57"/>
      <w:jc w:val="both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u w:val="single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link w:val="a5"/>
    <w:uiPriority w:val="34"/>
    <w:qFormat w:val="1"/>
    <w:rsid w:val="00445F0A"/>
    <w:pPr>
      <w:ind w:left="720"/>
      <w:contextualSpacing w:val="1"/>
    </w:pPr>
  </w:style>
  <w:style w:type="paragraph" w:styleId="a6">
    <w:name w:val="header"/>
    <w:link w:val="a7"/>
    <w:uiPriority w:val="99"/>
    <w:unhideWhenUsed w:val="1"/>
    <w:rsid w:val="00445F0A"/>
    <w:pPr>
      <w:tabs>
        <w:tab w:val="center" w:pos="4819"/>
        <w:tab w:val="right" w:pos="9639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445F0A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a8">
    <w:name w:val="footer"/>
    <w:link w:val="a9"/>
    <w:uiPriority w:val="99"/>
    <w:unhideWhenUsed w:val="1"/>
    <w:rsid w:val="00445F0A"/>
    <w:pPr>
      <w:tabs>
        <w:tab w:val="center" w:pos="4819"/>
        <w:tab w:val="right" w:pos="9639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445F0A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TableParagraph" w:customStyle="1">
    <w:name w:val="Table Paragraph"/>
    <w:uiPriority w:val="1"/>
    <w:qFormat w:val="1"/>
    <w:rsid w:val="003E2C1C"/>
    <w:pPr>
      <w:widowControl w:val="0"/>
      <w:autoSpaceDE w:val="0"/>
      <w:autoSpaceDN w:val="0"/>
      <w:ind w:left="112"/>
      <w:jc w:val="center"/>
    </w:pPr>
    <w:rPr>
      <w:rFonts w:ascii="Arial" w:cs="Arial" w:eastAsia="Arial" w:hAnsi="Arial"/>
      <w:sz w:val="22"/>
      <w:szCs w:val="22"/>
      <w:lang w:val="en-US"/>
    </w:rPr>
  </w:style>
  <w:style w:type="paragraph" w:styleId="aa">
    <w:name w:val="No Spacing"/>
    <w:uiPriority w:val="1"/>
    <w:qFormat w:val="1"/>
    <w:rsid w:val="00B33757"/>
    <w:rPr>
      <w:lang w:val="en-GB"/>
    </w:rPr>
  </w:style>
  <w:style w:type="table" w:styleId="TableNormal0" w:customStyle="1">
    <w:name w:val="Table Normal"/>
    <w:uiPriority w:val="2"/>
    <w:unhideWhenUsed w:val="1"/>
    <w:qFormat w:val="1"/>
    <w:rsid w:val="00E5606E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b">
    <w:name w:val="Balloon Text"/>
    <w:link w:val="ac"/>
    <w:uiPriority w:val="99"/>
    <w:semiHidden w:val="1"/>
    <w:unhideWhenUsed w:val="1"/>
    <w:rsid w:val="009275E1"/>
    <w:rPr>
      <w:rFonts w:ascii="Segoe UI" w:cs="Segoe UI" w:hAnsi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9275E1"/>
    <w:rPr>
      <w:rFonts w:ascii="Segoe UI" w:cs="Segoe UI" w:eastAsia="Times New Roman" w:hAnsi="Segoe UI"/>
      <w:sz w:val="18"/>
      <w:szCs w:val="18"/>
      <w:lang w:val="en-GB"/>
    </w:rPr>
  </w:style>
  <w:style w:type="character" w:styleId="10" w:customStyle="1">
    <w:name w:val="Заголовок 1 Знак"/>
    <w:basedOn w:val="a0"/>
    <w:uiPriority w:val="9"/>
    <w:rsid w:val="005149C0"/>
    <w:rPr>
      <w:rFonts w:ascii="Arial" w:cs="Arial" w:eastAsia="Times New Roman" w:hAnsi="Arial"/>
      <w:b w:val="1"/>
      <w:bCs w:val="1"/>
      <w:sz w:val="16"/>
      <w:szCs w:val="16"/>
      <w:lang w:val="en-GB"/>
    </w:rPr>
  </w:style>
  <w:style w:type="character" w:styleId="30" w:customStyle="1">
    <w:name w:val="Заголовок 3 Знак"/>
    <w:basedOn w:val="a0"/>
    <w:uiPriority w:val="9"/>
    <w:rsid w:val="005149C0"/>
    <w:rPr>
      <w:rFonts w:ascii="Arial" w:cs="Arial" w:eastAsia="Times New Roman" w:hAnsi="Arial"/>
      <w:b w:val="1"/>
      <w:bCs w:val="1"/>
      <w:sz w:val="20"/>
      <w:szCs w:val="20"/>
      <w:lang w:val="en-GB"/>
    </w:rPr>
  </w:style>
  <w:style w:type="character" w:styleId="50" w:customStyle="1">
    <w:name w:val="Заголовок 5 Знак"/>
    <w:basedOn w:val="a0"/>
    <w:uiPriority w:val="9"/>
    <w:rsid w:val="005149C0"/>
    <w:rPr>
      <w:rFonts w:ascii="Times New Roman" w:cs="Times New Roman" w:eastAsia="Times New Roman" w:hAnsi="Times New Roman"/>
      <w:sz w:val="20"/>
      <w:szCs w:val="20"/>
      <w:u w:val="single"/>
      <w:lang w:val="en-GB"/>
    </w:rPr>
  </w:style>
  <w:style w:type="character" w:styleId="60" w:customStyle="1">
    <w:name w:val="Заголовок 6 Знак"/>
    <w:basedOn w:val="a0"/>
    <w:uiPriority w:val="9"/>
    <w:rsid w:val="005149C0"/>
    <w:rPr>
      <w:rFonts w:ascii="Times New Roman" w:cs="Times New Roman" w:eastAsia="Times New Roman" w:hAnsi="Times New Roman"/>
      <w:b w:val="1"/>
      <w:bCs w:val="1"/>
      <w:sz w:val="20"/>
      <w:szCs w:val="20"/>
      <w:lang w:val="en-GB"/>
    </w:rPr>
  </w:style>
  <w:style w:type="character" w:styleId="ad">
    <w:name w:val="page number"/>
    <w:basedOn w:val="a0"/>
    <w:rsid w:val="005149C0"/>
  </w:style>
  <w:style w:type="paragraph" w:styleId="ae">
    <w:name w:val="Body Text"/>
    <w:link w:val="af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 w:val="1"/>
      <w:jc w:val="both"/>
    </w:pPr>
    <w:rPr>
      <w:rFonts w:ascii="Arial" w:cs="Arial" w:hAnsi="Arial"/>
      <w:spacing w:val="-3"/>
    </w:rPr>
  </w:style>
  <w:style w:type="character" w:styleId="af" w:customStyle="1">
    <w:name w:val="Основной текст Знак"/>
    <w:basedOn w:val="a0"/>
    <w:link w:val="ae"/>
    <w:rsid w:val="005149C0"/>
    <w:rPr>
      <w:rFonts w:ascii="Arial" w:cs="Arial" w:eastAsia="Times New Roman" w:hAnsi="Arial"/>
      <w:spacing w:val="-3"/>
      <w:sz w:val="20"/>
      <w:szCs w:val="20"/>
      <w:lang w:val="en-GB"/>
    </w:rPr>
  </w:style>
  <w:style w:type="character" w:styleId="af0">
    <w:name w:val="Hyperlink"/>
    <w:uiPriority w:val="99"/>
    <w:rsid w:val="005149C0"/>
    <w:rPr>
      <w:color w:val="0000ff"/>
      <w:u w:val="single"/>
    </w:rPr>
  </w:style>
  <w:style w:type="table" w:styleId="af1">
    <w:name w:val="Table Grid"/>
    <w:basedOn w:val="a1"/>
    <w:rsid w:val="005149C0"/>
    <w:rPr>
      <w:rFonts w:eastAsia="Batang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2">
    <w:name w:val="Body Text Indent"/>
    <w:link w:val="af3"/>
    <w:rsid w:val="005149C0"/>
    <w:pPr>
      <w:spacing w:after="120"/>
      <w:ind w:left="283"/>
    </w:pPr>
  </w:style>
  <w:style w:type="character" w:styleId="af3" w:customStyle="1">
    <w:name w:val="Основной текст с отступом Знак"/>
    <w:basedOn w:val="a0"/>
    <w:link w:val="af2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20">
    <w:name w:val="Body Text Indent 2"/>
    <w:link w:val="21"/>
    <w:rsid w:val="005149C0"/>
    <w:pPr>
      <w:spacing w:after="120" w:line="480" w:lineRule="auto"/>
      <w:ind w:left="283"/>
    </w:pPr>
  </w:style>
  <w:style w:type="character" w:styleId="21" w:customStyle="1">
    <w:name w:val="Основной текст с отступом 2 Знак"/>
    <w:basedOn w:val="a0"/>
    <w:link w:val="20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31">
    <w:name w:val="Body Text Indent 3"/>
    <w:link w:val="32"/>
    <w:rsid w:val="005149C0"/>
    <w:pPr>
      <w:spacing w:after="120"/>
      <w:ind w:left="283"/>
    </w:pPr>
    <w:rPr>
      <w:sz w:val="16"/>
      <w:szCs w:val="16"/>
    </w:rPr>
  </w:style>
  <w:style w:type="character" w:styleId="32" w:customStyle="1">
    <w:name w:val="Основной текст с отступом 3 Знак"/>
    <w:basedOn w:val="a0"/>
    <w:link w:val="31"/>
    <w:rsid w:val="005149C0"/>
    <w:rPr>
      <w:rFonts w:ascii="Times New Roman" w:cs="Times New Roman" w:eastAsia="Times New Roman" w:hAnsi="Times New Roman"/>
      <w:sz w:val="16"/>
      <w:szCs w:val="16"/>
      <w:lang w:val="en-GB"/>
    </w:rPr>
  </w:style>
  <w:style w:type="paragraph" w:styleId="NormalWeb10" w:customStyle="1">
    <w:name w:val="Normal (Web)10"/>
    <w:rsid w:val="005149C0"/>
    <w:pPr>
      <w:spacing w:after="100" w:afterAutospacing="1" w:before="100" w:before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4">
    <w:name w:val="footnote text"/>
    <w:link w:val="af5"/>
    <w:semiHidden w:val="1"/>
    <w:rsid w:val="005149C0"/>
  </w:style>
  <w:style w:type="character" w:styleId="af5" w:customStyle="1">
    <w:name w:val="Текст сноски Знак"/>
    <w:basedOn w:val="a0"/>
    <w:link w:val="af4"/>
    <w:semiHidden w:val="1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character" w:styleId="af6">
    <w:name w:val="footnote reference"/>
    <w:semiHidden w:val="1"/>
    <w:rsid w:val="005149C0"/>
    <w:rPr>
      <w:vertAlign w:val="superscript"/>
    </w:rPr>
  </w:style>
  <w:style w:type="character" w:styleId="af7">
    <w:name w:val="annotation reference"/>
    <w:basedOn w:val="a0"/>
    <w:uiPriority w:val="99"/>
    <w:semiHidden w:val="1"/>
    <w:unhideWhenUsed w:val="1"/>
    <w:rsid w:val="005149C0"/>
    <w:rPr>
      <w:sz w:val="16"/>
      <w:szCs w:val="16"/>
    </w:rPr>
  </w:style>
  <w:style w:type="paragraph" w:styleId="af8">
    <w:name w:val="annotation text"/>
    <w:link w:val="af9"/>
    <w:uiPriority w:val="99"/>
    <w:semiHidden w:val="1"/>
    <w:unhideWhenUsed w:val="1"/>
    <w:rsid w:val="005149C0"/>
  </w:style>
  <w:style w:type="character" w:styleId="af9" w:customStyle="1">
    <w:name w:val="Текст примечания Знак"/>
    <w:basedOn w:val="a0"/>
    <w:link w:val="af8"/>
    <w:uiPriority w:val="99"/>
    <w:semiHidden w:val="1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afa">
    <w:name w:val="annotation subject"/>
    <w:basedOn w:val="af8"/>
    <w:next w:val="af8"/>
    <w:link w:val="afb"/>
    <w:uiPriority w:val="99"/>
    <w:semiHidden w:val="1"/>
    <w:unhideWhenUsed w:val="1"/>
    <w:rsid w:val="005149C0"/>
    <w:rPr>
      <w:b w:val="1"/>
      <w:bCs w:val="1"/>
    </w:rPr>
  </w:style>
  <w:style w:type="character" w:styleId="afb" w:customStyle="1">
    <w:name w:val="Тема примечания Знак"/>
    <w:basedOn w:val="af9"/>
    <w:link w:val="afa"/>
    <w:uiPriority w:val="99"/>
    <w:semiHidden w:val="1"/>
    <w:rsid w:val="005149C0"/>
    <w:rPr>
      <w:rFonts w:ascii="Times New Roman" w:cs="Times New Roman" w:eastAsia="Times New Roman" w:hAnsi="Times New Roman"/>
      <w:b w:val="1"/>
      <w:bCs w:val="1"/>
      <w:sz w:val="20"/>
      <w:szCs w:val="20"/>
      <w:lang w:val="en-GB"/>
    </w:rPr>
  </w:style>
  <w:style w:type="character" w:styleId="afc" w:customStyle="1">
    <w:name w:val="Заголовок Знак"/>
    <w:basedOn w:val="a0"/>
    <w:uiPriority w:val="10"/>
    <w:rsid w:val="005149C0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afd">
    <w:name w:val="Strong"/>
    <w:basedOn w:val="a0"/>
    <w:uiPriority w:val="22"/>
    <w:qFormat w:val="1"/>
    <w:rsid w:val="005149C0"/>
    <w:rPr>
      <w:b w:val="1"/>
      <w:bCs w:val="1"/>
    </w:rPr>
  </w:style>
  <w:style w:type="character" w:styleId="afe">
    <w:name w:val="FollowedHyperlink"/>
    <w:basedOn w:val="a0"/>
    <w:uiPriority w:val="99"/>
    <w:semiHidden w:val="1"/>
    <w:unhideWhenUsed w:val="1"/>
    <w:rsid w:val="005149C0"/>
    <w:rPr>
      <w:color w:val="954f72" w:themeColor="followedHyperlink"/>
      <w:u w:val="single"/>
    </w:rPr>
  </w:style>
  <w:style w:type="character" w:styleId="a5" w:customStyle="1">
    <w:name w:val="Абзац списка Знак"/>
    <w:link w:val="a4"/>
    <w:uiPriority w:val="34"/>
    <w:locked w:val="1"/>
    <w:rsid w:val="0056314C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Default" w:customStyle="1">
    <w:name w:val="Default"/>
    <w:rsid w:val="0056314C"/>
    <w:pPr>
      <w:autoSpaceDE w:val="0"/>
      <w:autoSpaceDN w:val="0"/>
      <w:adjustRightInd w:val="0"/>
    </w:pPr>
    <w:rPr>
      <w:rFonts w:ascii="Arial" w:cs="Arial" w:eastAsia="Batang" w:hAnsi="Arial"/>
      <w:color w:val="000000"/>
      <w:sz w:val="24"/>
      <w:szCs w:val="24"/>
      <w:lang w:val="ru-RU"/>
    </w:rPr>
  </w:style>
  <w:style w:type="character" w:styleId="22" w:customStyle="1">
    <w:name w:val="Заголовок 2 Знак"/>
    <w:basedOn w:val="a0"/>
    <w:uiPriority w:val="9"/>
    <w:semiHidden w:val="1"/>
    <w:rsid w:val="009540E6"/>
    <w:rPr>
      <w:rFonts w:ascii="Times New Roman" w:cs="Times New Roman" w:eastAsia="Times New Roman" w:hAnsi="Times New Roman"/>
      <w:b w:val="1"/>
      <w:sz w:val="36"/>
      <w:szCs w:val="36"/>
      <w:lang w:val="en-GB"/>
    </w:rPr>
  </w:style>
  <w:style w:type="character" w:styleId="40" w:customStyle="1">
    <w:name w:val="Заголовок 4 Знак"/>
    <w:basedOn w:val="a0"/>
    <w:uiPriority w:val="9"/>
    <w:semiHidden w:val="1"/>
    <w:rsid w:val="009540E6"/>
    <w:rPr>
      <w:rFonts w:ascii="Times New Roman" w:cs="Times New Roman" w:eastAsia="Times New Roman" w:hAnsi="Times New Roman"/>
      <w:b w:val="1"/>
      <w:sz w:val="24"/>
      <w:szCs w:val="24"/>
      <w:lang w:val="en-GB"/>
    </w:rPr>
  </w:style>
  <w:style w:type="paragraph" w:styleId="aff">
    <w:name w:val="Normal (Web)"/>
    <w:uiPriority w:val="99"/>
    <w:semiHidden w:val="1"/>
    <w:unhideWhenUsed w:val="1"/>
    <w:rsid w:val="009540E6"/>
    <w:pPr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aff0" w:customStyle="1">
    <w:name w:val="Подзаголовок Знак"/>
    <w:basedOn w:val="a0"/>
    <w:uiPriority w:val="11"/>
    <w:rsid w:val="009540E6"/>
    <w:rPr>
      <w:rFonts w:ascii="Georgia" w:cs="Georgia" w:eastAsia="Georgia" w:hAnsi="Georgia"/>
      <w:i w:val="1"/>
      <w:color w:val="666666"/>
      <w:sz w:val="48"/>
      <w:szCs w:val="48"/>
      <w:lang w:val="en-GB"/>
    </w:rPr>
  </w:style>
  <w:style w:type="paragraph" w:styleId="msonormal0" w:customStyle="1">
    <w:name w:val="msonormal"/>
    <w:rsid w:val="001E646A"/>
    <w:pPr>
      <w:spacing w:after="100" w:afterAutospacing="1" w:before="100" w:beforeAutospacing="1"/>
    </w:pPr>
    <w:rPr>
      <w:sz w:val="24"/>
      <w:szCs w:val="24"/>
    </w:rPr>
  </w:style>
  <w:style w:type="paragraph" w:styleId="xl63" w:customStyle="1">
    <w:name w:val="xl63"/>
    <w:rsid w:val="001E646A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4" w:customStyle="1">
    <w:name w:val="xl64"/>
    <w:rsid w:val="001E646A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5" w:customStyle="1">
    <w:name w:val="xl65"/>
    <w:rsid w:val="001E646A"/>
    <w:pPr>
      <w:pBdr>
        <w:top w:color="auto" w:space="0" w:sz="8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6" w:customStyle="1">
    <w:name w:val="xl6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7" w:customStyle="1">
    <w:name w:val="xl6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  <w:u w:val="single"/>
    </w:rPr>
  </w:style>
  <w:style w:type="paragraph" w:styleId="xl68" w:customStyle="1">
    <w:name w:val="xl6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69" w:customStyle="1">
    <w:name w:val="xl69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0" w:customStyle="1">
    <w:name w:val="xl70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1" w:customStyle="1">
    <w:name w:val="xl71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2" w:customStyle="1">
    <w:name w:val="xl72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3" w:customStyle="1">
    <w:name w:val="xl7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color w:val="000000"/>
      <w:sz w:val="24"/>
      <w:szCs w:val="24"/>
      <w:u w:val="single"/>
    </w:rPr>
  </w:style>
  <w:style w:type="paragraph" w:styleId="xl74" w:customStyle="1">
    <w:name w:val="xl7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99"/>
      <w:sz w:val="24"/>
      <w:szCs w:val="24"/>
    </w:rPr>
  </w:style>
  <w:style w:type="paragraph" w:styleId="xl75" w:customStyle="1">
    <w:name w:val="xl75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6" w:customStyle="1">
    <w:name w:val="xl7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7" w:customStyle="1">
    <w:name w:val="xl7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b w:val="1"/>
      <w:bCs w:val="1"/>
      <w:color w:val="000000"/>
      <w:sz w:val="24"/>
      <w:szCs w:val="24"/>
    </w:rPr>
  </w:style>
  <w:style w:type="paragraph" w:styleId="xl78" w:customStyle="1">
    <w:name w:val="xl7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color w:val="000000"/>
      <w:sz w:val="24"/>
      <w:szCs w:val="24"/>
    </w:rPr>
  </w:style>
  <w:style w:type="paragraph" w:styleId="xl79" w:customStyle="1">
    <w:name w:val="xl79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0" w:customStyle="1">
    <w:name w:val="xl80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1" w:customStyle="1">
    <w:name w:val="xl81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2" w:customStyle="1">
    <w:name w:val="xl82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000000"/>
      <w:sz w:val="24"/>
      <w:szCs w:val="24"/>
    </w:rPr>
  </w:style>
  <w:style w:type="paragraph" w:styleId="xl83" w:customStyle="1">
    <w:name w:val="xl8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b w:val="1"/>
      <w:bCs w:val="1"/>
      <w:color w:val="000000"/>
      <w:sz w:val="24"/>
      <w:szCs w:val="24"/>
      <w:u w:val="single"/>
    </w:rPr>
  </w:style>
  <w:style w:type="paragraph" w:styleId="xl84" w:customStyle="1">
    <w:name w:val="xl8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000099"/>
      <w:sz w:val="24"/>
      <w:szCs w:val="24"/>
    </w:rPr>
  </w:style>
  <w:style w:type="paragraph" w:styleId="xl85" w:customStyle="1">
    <w:name w:val="xl85"/>
    <w:rsid w:val="001E646A"/>
    <w:pPr>
      <w:pBdr>
        <w:top w:color="auto" w:space="0" w:sz="8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86" w:customStyle="1">
    <w:name w:val="xl8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7" w:customStyle="1">
    <w:name w:val="xl8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  <w:u w:val="single"/>
    </w:rPr>
  </w:style>
  <w:style w:type="paragraph" w:styleId="xl88" w:customStyle="1">
    <w:name w:val="xl8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89" w:customStyle="1">
    <w:name w:val="xl89"/>
    <w:rsid w:val="001E646A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0" w:customStyle="1">
    <w:name w:val="xl90"/>
    <w:rsid w:val="001E646A"/>
    <w:pP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1" w:customStyle="1">
    <w:name w:val="xl91"/>
    <w:rsid w:val="001E646A"/>
    <w:pPr>
      <w:pBdr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2" w:customStyle="1">
    <w:name w:val="xl92"/>
    <w:rsid w:val="001E646A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3" w:customStyle="1">
    <w:name w:val="xl9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4" w:customStyle="1">
    <w:name w:val="xl9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95" w:customStyle="1">
    <w:name w:val="xl95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96" w:customStyle="1">
    <w:name w:val="xl9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type="table" w:styleId="a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0"/>
    <w:tblPr>
      <w:tblStyleRowBandSize w:val="1"/>
      <w:tblStyleColBandSize w:val="1"/>
    </w:tblPr>
  </w:style>
  <w:style w:type="table" w:styleId="a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k/A/546uP+kf3BvEHF/RXy3mig==">CgMxLjAyDmguMXA0cDdkMXlmbmtxMgloLjFmb2I5dGUyDmgubXduZ2ZzcTN1cjg3Mg5oLmJhcHdvZDl2anc4ZDIOaC5kbXduaDZ2MW9qOWM4AHIhMXdjNEF1VE1WN052NWZwaXFGcS1LU1VnMm8wSjgwT0ZD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2025-06-30T17:45:00Z</dcterms:created>
  <dc:creator>oks_l</dc:creator>
</cp:coreProperties>
</file>