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0114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СПЕЦИФІКАЦІЯ З ІНФОРМАЦІЄЮ ПРО ТРАНСПОРТНІ ЗАСОБИ </w:t>
      </w:r>
    </w:p>
    <w:p w14:paraId="76B213C9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Специфікація визначає обсяг послуг, вимоги до надання послуг та їх важливі характеристики, що є обов’язковими для дотримання Учасником тендеру. </w:t>
      </w:r>
    </w:p>
    <w:p w14:paraId="28ADF6B7" w14:textId="77777777" w:rsidR="00304521" w:rsidRDefault="00304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Style w:val="a8"/>
        <w:tblW w:w="96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3544"/>
        <w:gridCol w:w="1276"/>
        <w:gridCol w:w="2835"/>
        <w:gridCol w:w="1275"/>
      </w:tblGrid>
      <w:tr w:rsidR="00304521" w14:paraId="2BB593D7" w14:textId="77777777" w:rsidTr="002F0F44">
        <w:trPr>
          <w:trHeight w:val="299"/>
        </w:trPr>
        <w:tc>
          <w:tcPr>
            <w:tcW w:w="677" w:type="dxa"/>
          </w:tcPr>
          <w:p w14:paraId="34DE8526" w14:textId="77777777" w:rsidR="00304521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 з/п</w:t>
            </w:r>
          </w:p>
        </w:tc>
        <w:tc>
          <w:tcPr>
            <w:tcW w:w="3544" w:type="dxa"/>
          </w:tcPr>
          <w:p w14:paraId="57A6E542" w14:textId="77777777" w:rsidR="00304521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Марка, модель</w:t>
            </w:r>
          </w:p>
        </w:tc>
        <w:tc>
          <w:tcPr>
            <w:tcW w:w="1276" w:type="dxa"/>
          </w:tcPr>
          <w:p w14:paraId="38B608BE" w14:textId="77777777" w:rsidR="00304521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Рік випуску</w:t>
            </w:r>
          </w:p>
        </w:tc>
        <w:tc>
          <w:tcPr>
            <w:tcW w:w="2835" w:type="dxa"/>
          </w:tcPr>
          <w:p w14:paraId="3A7A2CDA" w14:textId="77777777" w:rsidR="00304521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VIN (номер кузова, шасі, рами)</w:t>
            </w:r>
          </w:p>
        </w:tc>
        <w:tc>
          <w:tcPr>
            <w:tcW w:w="1275" w:type="dxa"/>
          </w:tcPr>
          <w:p w14:paraId="7C177A23" w14:textId="77777777" w:rsidR="00304521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Пробіг ТЗ, тис. км.</w:t>
            </w:r>
          </w:p>
        </w:tc>
      </w:tr>
      <w:tr w:rsidR="00304521" w14:paraId="5BF28B70" w14:textId="77777777" w:rsidTr="00686CE4">
        <w:trPr>
          <w:trHeight w:val="161"/>
        </w:trPr>
        <w:tc>
          <w:tcPr>
            <w:tcW w:w="677" w:type="dxa"/>
          </w:tcPr>
          <w:p w14:paraId="6FF57425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3544" w:type="dxa"/>
          </w:tcPr>
          <w:p w14:paraId="3675B5DD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OPEL COMBO </w:t>
            </w:r>
          </w:p>
        </w:tc>
        <w:tc>
          <w:tcPr>
            <w:tcW w:w="1276" w:type="dxa"/>
          </w:tcPr>
          <w:p w14:paraId="5CCEB407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2022</w:t>
            </w:r>
          </w:p>
        </w:tc>
        <w:tc>
          <w:tcPr>
            <w:tcW w:w="2835" w:type="dxa"/>
          </w:tcPr>
          <w:p w14:paraId="00DD5B18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W0VEC9HPAMJ961336</w:t>
            </w:r>
          </w:p>
        </w:tc>
        <w:tc>
          <w:tcPr>
            <w:tcW w:w="1275" w:type="dxa"/>
            <w:shd w:val="clear" w:color="auto" w:fill="auto"/>
          </w:tcPr>
          <w:p w14:paraId="46FC666F" w14:textId="00440569" w:rsidR="00304521" w:rsidRPr="00686CE4" w:rsidRDefault="00386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160</w:t>
            </w:r>
          </w:p>
        </w:tc>
      </w:tr>
      <w:tr w:rsidR="00304521" w14:paraId="2686622B" w14:textId="77777777" w:rsidTr="00686CE4">
        <w:trPr>
          <w:trHeight w:val="189"/>
        </w:trPr>
        <w:tc>
          <w:tcPr>
            <w:tcW w:w="677" w:type="dxa"/>
          </w:tcPr>
          <w:p w14:paraId="02DC2833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544" w:type="dxa"/>
          </w:tcPr>
          <w:p w14:paraId="52FEDE34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RENAULT DUSTER </w:t>
            </w:r>
          </w:p>
        </w:tc>
        <w:tc>
          <w:tcPr>
            <w:tcW w:w="1276" w:type="dxa"/>
          </w:tcPr>
          <w:p w14:paraId="169F5B25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2022</w:t>
            </w:r>
          </w:p>
        </w:tc>
        <w:tc>
          <w:tcPr>
            <w:tcW w:w="2835" w:type="dxa"/>
          </w:tcPr>
          <w:p w14:paraId="7A785448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VF1HJD20669724668</w:t>
            </w:r>
          </w:p>
        </w:tc>
        <w:tc>
          <w:tcPr>
            <w:tcW w:w="1275" w:type="dxa"/>
            <w:shd w:val="clear" w:color="auto" w:fill="auto"/>
          </w:tcPr>
          <w:p w14:paraId="7546570C" w14:textId="6D5C2179" w:rsidR="00304521" w:rsidRPr="00686CE4" w:rsidRDefault="00386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113</w:t>
            </w:r>
          </w:p>
        </w:tc>
      </w:tr>
      <w:tr w:rsidR="00304521" w14:paraId="5B785D18" w14:textId="77777777" w:rsidTr="00686CE4">
        <w:trPr>
          <w:trHeight w:val="189"/>
        </w:trPr>
        <w:tc>
          <w:tcPr>
            <w:tcW w:w="677" w:type="dxa"/>
          </w:tcPr>
          <w:p w14:paraId="0C70DA60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3544" w:type="dxa"/>
          </w:tcPr>
          <w:p w14:paraId="607644AD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RENAULT DUSTER </w:t>
            </w:r>
          </w:p>
        </w:tc>
        <w:tc>
          <w:tcPr>
            <w:tcW w:w="1276" w:type="dxa"/>
          </w:tcPr>
          <w:p w14:paraId="34359CB5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2022</w:t>
            </w:r>
          </w:p>
        </w:tc>
        <w:tc>
          <w:tcPr>
            <w:tcW w:w="2835" w:type="dxa"/>
          </w:tcPr>
          <w:p w14:paraId="07C988E6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VF1HJD20669724542</w:t>
            </w:r>
          </w:p>
        </w:tc>
        <w:tc>
          <w:tcPr>
            <w:tcW w:w="1275" w:type="dxa"/>
            <w:shd w:val="clear" w:color="auto" w:fill="auto"/>
          </w:tcPr>
          <w:p w14:paraId="59959B6C" w14:textId="3E51FA29" w:rsidR="00304521" w:rsidRPr="00686CE4" w:rsidRDefault="00386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153</w:t>
            </w:r>
          </w:p>
        </w:tc>
      </w:tr>
      <w:tr w:rsidR="00304521" w14:paraId="6CB9A635" w14:textId="77777777" w:rsidTr="00686CE4">
        <w:trPr>
          <w:trHeight w:val="299"/>
        </w:trPr>
        <w:tc>
          <w:tcPr>
            <w:tcW w:w="677" w:type="dxa"/>
          </w:tcPr>
          <w:p w14:paraId="339839E9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544" w:type="dxa"/>
          </w:tcPr>
          <w:p w14:paraId="71F27177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MITSUBISHI OUTLANDER </w:t>
            </w:r>
          </w:p>
        </w:tc>
        <w:tc>
          <w:tcPr>
            <w:tcW w:w="1276" w:type="dxa"/>
          </w:tcPr>
          <w:p w14:paraId="7CF7C98E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2022</w:t>
            </w:r>
          </w:p>
        </w:tc>
        <w:tc>
          <w:tcPr>
            <w:tcW w:w="2835" w:type="dxa"/>
          </w:tcPr>
          <w:p w14:paraId="48FC3902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JMBXTGF2W LZ002359</w:t>
            </w:r>
          </w:p>
        </w:tc>
        <w:tc>
          <w:tcPr>
            <w:tcW w:w="1275" w:type="dxa"/>
            <w:shd w:val="clear" w:color="auto" w:fill="auto"/>
          </w:tcPr>
          <w:p w14:paraId="0F23D546" w14:textId="3A512963" w:rsidR="00304521" w:rsidRPr="00686CE4" w:rsidRDefault="00E90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165</w:t>
            </w:r>
          </w:p>
        </w:tc>
      </w:tr>
      <w:tr w:rsidR="00304521" w14:paraId="0F9F0948" w14:textId="77777777" w:rsidTr="00686CE4">
        <w:trPr>
          <w:trHeight w:val="161"/>
        </w:trPr>
        <w:tc>
          <w:tcPr>
            <w:tcW w:w="677" w:type="dxa"/>
          </w:tcPr>
          <w:p w14:paraId="292A3FE8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3544" w:type="dxa"/>
          </w:tcPr>
          <w:p w14:paraId="54E27C79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PEUGEOT 3008 </w:t>
            </w:r>
          </w:p>
        </w:tc>
        <w:tc>
          <w:tcPr>
            <w:tcW w:w="1276" w:type="dxa"/>
          </w:tcPr>
          <w:p w14:paraId="0FCE1BF4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2022</w:t>
            </w:r>
          </w:p>
        </w:tc>
        <w:tc>
          <w:tcPr>
            <w:tcW w:w="2835" w:type="dxa"/>
          </w:tcPr>
          <w:p w14:paraId="71132BFD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VF3MJEHZRNS046764</w:t>
            </w:r>
          </w:p>
        </w:tc>
        <w:tc>
          <w:tcPr>
            <w:tcW w:w="1275" w:type="dxa"/>
            <w:shd w:val="clear" w:color="auto" w:fill="auto"/>
          </w:tcPr>
          <w:p w14:paraId="078B8CA3" w14:textId="56AD8BA9" w:rsidR="00304521" w:rsidRPr="00686CE4" w:rsidRDefault="00E90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69 </w:t>
            </w:r>
          </w:p>
        </w:tc>
      </w:tr>
      <w:tr w:rsidR="00304521" w14:paraId="793C9F7A" w14:textId="77777777" w:rsidTr="00686CE4">
        <w:trPr>
          <w:trHeight w:val="161"/>
        </w:trPr>
        <w:tc>
          <w:tcPr>
            <w:tcW w:w="677" w:type="dxa"/>
          </w:tcPr>
          <w:p w14:paraId="6333CE3E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3544" w:type="dxa"/>
          </w:tcPr>
          <w:p w14:paraId="557C1E7A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PEUGEOT BOXER </w:t>
            </w:r>
          </w:p>
        </w:tc>
        <w:tc>
          <w:tcPr>
            <w:tcW w:w="1276" w:type="dxa"/>
          </w:tcPr>
          <w:p w14:paraId="15AA1520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2022</w:t>
            </w:r>
          </w:p>
        </w:tc>
        <w:tc>
          <w:tcPr>
            <w:tcW w:w="2835" w:type="dxa"/>
          </w:tcPr>
          <w:p w14:paraId="38F92832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VF3YD3MFC12U77318 </w:t>
            </w:r>
          </w:p>
        </w:tc>
        <w:tc>
          <w:tcPr>
            <w:tcW w:w="1275" w:type="dxa"/>
            <w:shd w:val="clear" w:color="auto" w:fill="auto"/>
          </w:tcPr>
          <w:p w14:paraId="4987C926" w14:textId="091E01F5" w:rsidR="00304521" w:rsidRPr="00686CE4" w:rsidRDefault="00E90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84</w:t>
            </w:r>
          </w:p>
        </w:tc>
      </w:tr>
      <w:tr w:rsidR="00304521" w14:paraId="0C08D6F2" w14:textId="77777777" w:rsidTr="00686CE4">
        <w:trPr>
          <w:trHeight w:val="161"/>
        </w:trPr>
        <w:tc>
          <w:tcPr>
            <w:tcW w:w="677" w:type="dxa"/>
          </w:tcPr>
          <w:p w14:paraId="25BF0202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3544" w:type="dxa"/>
          </w:tcPr>
          <w:p w14:paraId="2BBCD5C7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KIA SPORTAGE</w:t>
            </w:r>
          </w:p>
        </w:tc>
        <w:tc>
          <w:tcPr>
            <w:tcW w:w="1276" w:type="dxa"/>
          </w:tcPr>
          <w:p w14:paraId="0661FEF9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2015</w:t>
            </w:r>
          </w:p>
        </w:tc>
        <w:tc>
          <w:tcPr>
            <w:tcW w:w="2835" w:type="dxa"/>
          </w:tcPr>
          <w:p w14:paraId="787F5B76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KNAPE813BFK779457 </w:t>
            </w:r>
          </w:p>
        </w:tc>
        <w:tc>
          <w:tcPr>
            <w:tcW w:w="1275" w:type="dxa"/>
            <w:shd w:val="clear" w:color="auto" w:fill="auto"/>
          </w:tcPr>
          <w:p w14:paraId="48E4C93C" w14:textId="630309DC" w:rsidR="00304521" w:rsidRPr="00686CE4" w:rsidRDefault="0094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231</w:t>
            </w:r>
          </w:p>
        </w:tc>
      </w:tr>
      <w:tr w:rsidR="00304521" w14:paraId="067B0F6E" w14:textId="77777777" w:rsidTr="00686CE4">
        <w:trPr>
          <w:trHeight w:val="161"/>
        </w:trPr>
        <w:tc>
          <w:tcPr>
            <w:tcW w:w="677" w:type="dxa"/>
          </w:tcPr>
          <w:p w14:paraId="4A2AB4B7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3544" w:type="dxa"/>
          </w:tcPr>
          <w:p w14:paraId="6363B029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HYUNDAI AVANTE</w:t>
            </w:r>
          </w:p>
        </w:tc>
        <w:tc>
          <w:tcPr>
            <w:tcW w:w="1276" w:type="dxa"/>
          </w:tcPr>
          <w:p w14:paraId="026A1361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2016</w:t>
            </w:r>
          </w:p>
        </w:tc>
        <w:tc>
          <w:tcPr>
            <w:tcW w:w="2835" w:type="dxa"/>
          </w:tcPr>
          <w:p w14:paraId="3A7614BB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KMHD741LBHU280815</w:t>
            </w:r>
          </w:p>
        </w:tc>
        <w:tc>
          <w:tcPr>
            <w:tcW w:w="1275" w:type="dxa"/>
            <w:shd w:val="clear" w:color="auto" w:fill="auto"/>
          </w:tcPr>
          <w:p w14:paraId="5F060F05" w14:textId="7AD05D84" w:rsidR="00304521" w:rsidRPr="00686CE4" w:rsidRDefault="0094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389</w:t>
            </w:r>
          </w:p>
        </w:tc>
      </w:tr>
      <w:tr w:rsidR="00304521" w14:paraId="73ADF441" w14:textId="77777777" w:rsidTr="00686CE4">
        <w:trPr>
          <w:trHeight w:val="161"/>
        </w:trPr>
        <w:tc>
          <w:tcPr>
            <w:tcW w:w="677" w:type="dxa"/>
          </w:tcPr>
          <w:p w14:paraId="3A0BB5EB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3544" w:type="dxa"/>
          </w:tcPr>
          <w:p w14:paraId="6E4ED2BB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HYUNDAI TUCSON</w:t>
            </w:r>
          </w:p>
        </w:tc>
        <w:tc>
          <w:tcPr>
            <w:tcW w:w="1276" w:type="dxa"/>
          </w:tcPr>
          <w:p w14:paraId="60F75262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2017</w:t>
            </w:r>
          </w:p>
        </w:tc>
        <w:tc>
          <w:tcPr>
            <w:tcW w:w="2835" w:type="dxa"/>
          </w:tcPr>
          <w:p w14:paraId="0B205C96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KMHJ281ABHU256352</w:t>
            </w:r>
          </w:p>
        </w:tc>
        <w:tc>
          <w:tcPr>
            <w:tcW w:w="1275" w:type="dxa"/>
            <w:shd w:val="clear" w:color="auto" w:fill="auto"/>
          </w:tcPr>
          <w:p w14:paraId="738C97F1" w14:textId="781BA6CA" w:rsidR="00304521" w:rsidRPr="00686CE4" w:rsidRDefault="00E90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322</w:t>
            </w:r>
          </w:p>
        </w:tc>
      </w:tr>
      <w:tr w:rsidR="00304521" w14:paraId="53A8844E" w14:textId="77777777" w:rsidTr="00686CE4">
        <w:trPr>
          <w:trHeight w:val="161"/>
        </w:trPr>
        <w:tc>
          <w:tcPr>
            <w:tcW w:w="677" w:type="dxa"/>
          </w:tcPr>
          <w:p w14:paraId="73805D9E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3544" w:type="dxa"/>
          </w:tcPr>
          <w:p w14:paraId="1E9467EB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PEUGEOT RIFTER</w:t>
            </w:r>
          </w:p>
        </w:tc>
        <w:tc>
          <w:tcPr>
            <w:tcW w:w="1276" w:type="dxa"/>
          </w:tcPr>
          <w:p w14:paraId="3E635D0A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2020</w:t>
            </w:r>
          </w:p>
        </w:tc>
        <w:tc>
          <w:tcPr>
            <w:tcW w:w="2835" w:type="dxa"/>
          </w:tcPr>
          <w:p w14:paraId="04F52B18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VR3ECYHZRLJ903376</w:t>
            </w:r>
          </w:p>
        </w:tc>
        <w:tc>
          <w:tcPr>
            <w:tcW w:w="1275" w:type="dxa"/>
            <w:shd w:val="clear" w:color="auto" w:fill="auto"/>
          </w:tcPr>
          <w:p w14:paraId="4C82DEC2" w14:textId="78794682" w:rsidR="00304521" w:rsidRPr="00686CE4" w:rsidRDefault="00E90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146</w:t>
            </w:r>
          </w:p>
        </w:tc>
      </w:tr>
      <w:tr w:rsidR="00304521" w14:paraId="3488C1DB" w14:textId="77777777" w:rsidTr="00686CE4">
        <w:trPr>
          <w:trHeight w:val="249"/>
        </w:trPr>
        <w:tc>
          <w:tcPr>
            <w:tcW w:w="677" w:type="dxa"/>
          </w:tcPr>
          <w:p w14:paraId="02E87749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3544" w:type="dxa"/>
          </w:tcPr>
          <w:p w14:paraId="2B34E1EB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sz w:val="23"/>
                <w:szCs w:val="23"/>
              </w:rPr>
              <w:t>TOYOTA</w:t>
            </w: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686CE4">
              <w:rPr>
                <w:rFonts w:ascii="Times New Roman" w:eastAsia="Times New Roman" w:hAnsi="Times New Roman" w:cs="Times New Roman"/>
                <w:sz w:val="23"/>
                <w:szCs w:val="23"/>
              </w:rPr>
              <w:t>HI ACE</w:t>
            </w:r>
          </w:p>
        </w:tc>
        <w:tc>
          <w:tcPr>
            <w:tcW w:w="1276" w:type="dxa"/>
          </w:tcPr>
          <w:p w14:paraId="26CBC945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2007</w:t>
            </w:r>
          </w:p>
        </w:tc>
        <w:tc>
          <w:tcPr>
            <w:tcW w:w="2835" w:type="dxa"/>
          </w:tcPr>
          <w:p w14:paraId="72F51ED3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JT121JK2200039968</w:t>
            </w:r>
          </w:p>
        </w:tc>
        <w:tc>
          <w:tcPr>
            <w:tcW w:w="1275" w:type="dxa"/>
            <w:shd w:val="clear" w:color="auto" w:fill="auto"/>
          </w:tcPr>
          <w:p w14:paraId="40AC7EC9" w14:textId="3E11AAB6" w:rsidR="00304521" w:rsidRPr="00686CE4" w:rsidRDefault="00386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337</w:t>
            </w:r>
          </w:p>
        </w:tc>
      </w:tr>
      <w:tr w:rsidR="00304521" w14:paraId="0D5D2C01" w14:textId="77777777" w:rsidTr="00686CE4">
        <w:trPr>
          <w:trHeight w:val="161"/>
        </w:trPr>
        <w:tc>
          <w:tcPr>
            <w:tcW w:w="677" w:type="dxa"/>
          </w:tcPr>
          <w:p w14:paraId="7D81CA6B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3544" w:type="dxa"/>
          </w:tcPr>
          <w:p w14:paraId="773F5F3B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RENAULT MASTER СТМ 07-1</w:t>
            </w:r>
          </w:p>
        </w:tc>
        <w:tc>
          <w:tcPr>
            <w:tcW w:w="1276" w:type="dxa"/>
          </w:tcPr>
          <w:p w14:paraId="55355E15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2023</w:t>
            </w:r>
          </w:p>
        </w:tc>
        <w:tc>
          <w:tcPr>
            <w:tcW w:w="2835" w:type="dxa"/>
          </w:tcPr>
          <w:p w14:paraId="7B672B02" w14:textId="77777777" w:rsidR="00304521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Y69RC12BXRAE66022</w:t>
            </w:r>
          </w:p>
        </w:tc>
        <w:tc>
          <w:tcPr>
            <w:tcW w:w="1275" w:type="dxa"/>
            <w:shd w:val="clear" w:color="auto" w:fill="auto"/>
          </w:tcPr>
          <w:p w14:paraId="3FE9F4B2" w14:textId="1B7B503E" w:rsidR="00304521" w:rsidRPr="00686CE4" w:rsidRDefault="00386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38</w:t>
            </w:r>
          </w:p>
        </w:tc>
      </w:tr>
      <w:tr w:rsidR="002564C8" w14:paraId="7DC3BA5F" w14:textId="77777777" w:rsidTr="00686CE4">
        <w:trPr>
          <w:trHeight w:val="161"/>
        </w:trPr>
        <w:tc>
          <w:tcPr>
            <w:tcW w:w="677" w:type="dxa"/>
          </w:tcPr>
          <w:p w14:paraId="4898CB54" w14:textId="00D4F82F" w:rsidR="002564C8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14:paraId="28BD3EDE" w14:textId="778889ED" w:rsidR="002564C8" w:rsidRPr="00686CE4" w:rsidRDefault="002F0F44" w:rsidP="002F0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KIA SORENTO </w:t>
            </w:r>
          </w:p>
        </w:tc>
        <w:tc>
          <w:tcPr>
            <w:tcW w:w="1276" w:type="dxa"/>
            <w:shd w:val="clear" w:color="auto" w:fill="auto"/>
          </w:tcPr>
          <w:p w14:paraId="7F218CF5" w14:textId="76149730" w:rsidR="002564C8" w:rsidRPr="00686CE4" w:rsidRDefault="002F0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2015</w:t>
            </w:r>
          </w:p>
        </w:tc>
        <w:tc>
          <w:tcPr>
            <w:tcW w:w="2835" w:type="dxa"/>
            <w:shd w:val="clear" w:color="auto" w:fill="auto"/>
          </w:tcPr>
          <w:p w14:paraId="452989B1" w14:textId="2BA9EE2C" w:rsidR="002564C8" w:rsidRPr="00686CE4" w:rsidRDefault="002F0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KNAPK81BBFA043958</w:t>
            </w:r>
          </w:p>
        </w:tc>
        <w:tc>
          <w:tcPr>
            <w:tcW w:w="1275" w:type="dxa"/>
            <w:shd w:val="clear" w:color="auto" w:fill="auto"/>
          </w:tcPr>
          <w:p w14:paraId="65941A59" w14:textId="1317330F" w:rsidR="002564C8" w:rsidRPr="00686CE4" w:rsidRDefault="00386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230</w:t>
            </w:r>
          </w:p>
        </w:tc>
      </w:tr>
      <w:tr w:rsidR="002564C8" w14:paraId="75877098" w14:textId="77777777" w:rsidTr="00686CE4">
        <w:trPr>
          <w:trHeight w:val="161"/>
        </w:trPr>
        <w:tc>
          <w:tcPr>
            <w:tcW w:w="677" w:type="dxa"/>
          </w:tcPr>
          <w:p w14:paraId="1A7F3FBB" w14:textId="4A018EB2" w:rsidR="002564C8" w:rsidRPr="00686CE4" w:rsidRDefault="0025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14:paraId="1EBCA2EE" w14:textId="691680E8" w:rsidR="002564C8" w:rsidRPr="00686CE4" w:rsidRDefault="002F0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ISUZU MIDI </w:t>
            </w:r>
            <w:r w:rsidR="00EA2B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(Без КАСКО)</w:t>
            </w:r>
          </w:p>
        </w:tc>
        <w:tc>
          <w:tcPr>
            <w:tcW w:w="1276" w:type="dxa"/>
            <w:shd w:val="clear" w:color="auto" w:fill="auto"/>
          </w:tcPr>
          <w:p w14:paraId="45C34E91" w14:textId="0BAFDBEB" w:rsidR="002564C8" w:rsidRPr="00686CE4" w:rsidRDefault="002F0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1995</w:t>
            </w:r>
          </w:p>
        </w:tc>
        <w:tc>
          <w:tcPr>
            <w:tcW w:w="2835" w:type="dxa"/>
            <w:shd w:val="clear" w:color="auto" w:fill="auto"/>
          </w:tcPr>
          <w:p w14:paraId="70A9DCCD" w14:textId="3B7366BC" w:rsidR="002564C8" w:rsidRPr="00686CE4" w:rsidRDefault="002F0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SED984700SV727916</w:t>
            </w:r>
          </w:p>
        </w:tc>
        <w:tc>
          <w:tcPr>
            <w:tcW w:w="1275" w:type="dxa"/>
            <w:shd w:val="clear" w:color="auto" w:fill="auto"/>
          </w:tcPr>
          <w:p w14:paraId="3F88934B" w14:textId="614AA796" w:rsidR="002564C8" w:rsidRPr="00686CE4" w:rsidRDefault="00386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686CE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450</w:t>
            </w:r>
          </w:p>
        </w:tc>
      </w:tr>
    </w:tbl>
    <w:p w14:paraId="4A6DE5F3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51B6EF8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Місце державної реєстрації автомобілів замовника – м. Одеса. </w:t>
      </w:r>
    </w:p>
    <w:p w14:paraId="387D1C2D" w14:textId="003E154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Строк страхування автомобілів замовника за договорами КАСКО - з моменту завершення попереднього договору страхування та до 31.12.2026 р. </w:t>
      </w:r>
    </w:p>
    <w:p w14:paraId="32AEBC65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Строк страхування автомобілів замовника за договорами ОСЦПВ - з моменту завершення попереднього договору страхування строком на 1 (один) рік. </w:t>
      </w:r>
    </w:p>
    <w:p w14:paraId="747E448E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Ризики за договорами КАСКО: ДТП (незалежно від вини водія), пожежа, вибух, стихійне лихо, викрадення ТЗ, протиправні дії третіх осіб, незаконне заволодіння, інші випадкові події (раптова, випадкова, непередбачувана подія в результаті дії на ТЗ зовнішніх фізичних та/ або хімічних, та/ або біологічних чинників (пошкодження тваринами), та/ або дій третіх осіб, що не є протиправними, але призвели до пошкодження та/ або втрати та/ або знищення ТЗ. </w:t>
      </w:r>
    </w:p>
    <w:p w14:paraId="2B1901EF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Франшиза – 0% від страхової суми. </w:t>
      </w:r>
    </w:p>
    <w:p w14:paraId="796BFB86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5.1. Франшиза (при </w:t>
      </w:r>
      <w:r>
        <w:rPr>
          <w:rFonts w:ascii="Times New Roman" w:eastAsia="Times New Roman" w:hAnsi="Times New Roman" w:cs="Times New Roman"/>
        </w:rPr>
        <w:t>викраденні</w:t>
      </w:r>
      <w:r>
        <w:rPr>
          <w:rFonts w:ascii="Times New Roman" w:eastAsia="Times New Roman" w:hAnsi="Times New Roman" w:cs="Times New Roman"/>
          <w:color w:val="000000"/>
        </w:rPr>
        <w:t xml:space="preserve">) – 0% від страхової суми. </w:t>
      </w:r>
    </w:p>
    <w:p w14:paraId="3E9D2B61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 Строк виплати страхового відшкодування:</w:t>
      </w:r>
    </w:p>
    <w:p w14:paraId="2E961110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6.1.При «Знищенні ТЗ» - протягом 10 (десяти) робочих днів з дати складання страхового акту. </w:t>
      </w:r>
    </w:p>
    <w:p w14:paraId="4E197112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6.2.При «Пошкодженні ТЗ» - протягом 5 (п’яти) робочих днів з дати складання страхового акту. </w:t>
      </w:r>
    </w:p>
    <w:p w14:paraId="4113ACB6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Ліміт відповідальності без довідки компетентних органів – необмежена кількість разів за період дії договору. </w:t>
      </w:r>
    </w:p>
    <w:p w14:paraId="2AD58E8C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8. Пошкодження скляних деталей – в розмірі збитку без обмежень по кількості разів під час дії договору страхування. </w:t>
      </w:r>
    </w:p>
    <w:p w14:paraId="5DCA4ED3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9. Страхова сума </w:t>
      </w:r>
      <w:r>
        <w:rPr>
          <w:rFonts w:ascii="Times New Roman" w:eastAsia="Times New Roman" w:hAnsi="Times New Roman" w:cs="Times New Roman"/>
        </w:rPr>
        <w:t>не агрегатна</w:t>
      </w:r>
      <w:r>
        <w:rPr>
          <w:rFonts w:ascii="Times New Roman" w:eastAsia="Times New Roman" w:hAnsi="Times New Roman" w:cs="Times New Roman"/>
          <w:color w:val="000000"/>
        </w:rPr>
        <w:t xml:space="preserve"> (не зменшується на суму відшкодування). </w:t>
      </w:r>
    </w:p>
    <w:p w14:paraId="353ED6CF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10. Без урахування зносу (у тому числі за ризиком «Викрадення», «Повна загибель») у будь-який період дії договору страхування. </w:t>
      </w:r>
    </w:p>
    <w:p w14:paraId="46C39B17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11. Розрахунок страхового відшкодування – СТО за вибором Страхувальника. </w:t>
      </w:r>
    </w:p>
    <w:p w14:paraId="59219DAA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12. Евакуація до найближчої СТО, якщо внаслідок страхового випадку авто не може пересуватися. </w:t>
      </w:r>
    </w:p>
    <w:p w14:paraId="79AA7A91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13. Зберігання авто – будь-яке місце (без обмежень). </w:t>
      </w:r>
    </w:p>
    <w:p w14:paraId="1C2CF787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14. Особа, допущено до керування – будь-яка особа незалежно від стажу та віком від 23 років. </w:t>
      </w:r>
    </w:p>
    <w:p w14:paraId="0420AA6C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15. Територія дії договору – Україна, Європа, країни СНД. </w:t>
      </w:r>
    </w:p>
    <w:p w14:paraId="7436A36F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16. Цілодобова гаряча лінія. </w:t>
      </w:r>
    </w:p>
    <w:p w14:paraId="6F28CDFC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17. Безкоштовна інформаційна підтримка клієнтів з будь-яких питань, пов’язаних зі страхуванням та врегулюванням збитків. </w:t>
      </w:r>
    </w:p>
    <w:p w14:paraId="0B7335B6" w14:textId="77777777" w:rsidR="00304521" w:rsidRDefault="002564C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18. Персональний менеджер по врегулюванню збитків. </w:t>
      </w:r>
    </w:p>
    <w:sectPr w:rsidR="00304521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521"/>
    <w:rsid w:val="00162B37"/>
    <w:rsid w:val="00177B46"/>
    <w:rsid w:val="002564C8"/>
    <w:rsid w:val="002F0F44"/>
    <w:rsid w:val="00304521"/>
    <w:rsid w:val="0038610E"/>
    <w:rsid w:val="003D34E5"/>
    <w:rsid w:val="00686CE4"/>
    <w:rsid w:val="00942DC6"/>
    <w:rsid w:val="00E9048A"/>
    <w:rsid w:val="00EA2B27"/>
    <w:rsid w:val="00F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FDC5"/>
  <w15:docId w15:val="{8C34751D-64B3-4904-8AD8-41E53EE0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C1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+1u0tIBoV98W778zMTomC50ERQ==">CgMxLjAyCGguZ2pkZ3hzOAByITFXTS1WRk9pQjJqVkNvUFJWcUl5S3gzVHItUldjMlZMUw==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2025-11-05T14:04:00Z</dcterms:created>
  <dcterms:modified xsi:type="dcterms:W3CDTF">2025-11-06T10:16:00Z</dcterms:modified>
</cp:coreProperties>
</file>