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853" w:rsidRPr="00546190" w:rsidRDefault="00546190" w:rsidP="00546190">
      <w:pPr>
        <w:jc w:val="right"/>
        <w:rPr>
          <w:b/>
          <w:sz w:val="24"/>
          <w:szCs w:val="24"/>
          <w:lang w:val="uk-UA"/>
        </w:rPr>
      </w:pPr>
      <w:r>
        <w:rPr>
          <w:b/>
          <w:sz w:val="24"/>
          <w:szCs w:val="24"/>
          <w:lang w:val="uk-UA"/>
        </w:rPr>
        <w:t>Додаток № 2</w:t>
      </w:r>
    </w:p>
    <w:p w:rsidR="00CE56DC" w:rsidRPr="004F737A" w:rsidRDefault="00CE56DC" w:rsidP="00CE56DC">
      <w:pPr>
        <w:jc w:val="center"/>
        <w:rPr>
          <w:b/>
          <w:sz w:val="24"/>
          <w:szCs w:val="24"/>
          <w:lang w:val="uk-UA"/>
        </w:rPr>
      </w:pPr>
      <w:r w:rsidRPr="004F737A">
        <w:rPr>
          <w:b/>
          <w:sz w:val="24"/>
          <w:szCs w:val="24"/>
          <w:lang w:val="uk-UA"/>
        </w:rPr>
        <w:t xml:space="preserve">Форма 2: </w:t>
      </w:r>
      <w:bookmarkStart w:id="0" w:name="_GoBack"/>
      <w:r w:rsidRPr="004F737A">
        <w:rPr>
          <w:b/>
          <w:sz w:val="24"/>
          <w:szCs w:val="24"/>
          <w:lang w:val="uk-UA"/>
        </w:rPr>
        <w:t>Форма технічної пропозиції</w:t>
      </w:r>
      <w:bookmarkEnd w:id="0"/>
    </w:p>
    <w:p w:rsidR="00CE56DC" w:rsidRPr="004F737A" w:rsidRDefault="00CE56DC" w:rsidP="00CE56DC">
      <w:pPr>
        <w:jc w:val="center"/>
        <w:rPr>
          <w:b/>
          <w:sz w:val="24"/>
          <w:szCs w:val="24"/>
          <w:lang w:val="uk-UA"/>
        </w:rPr>
      </w:pPr>
    </w:p>
    <w:tbl>
      <w:tblPr>
        <w:tblW w:w="9636"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116"/>
        <w:gridCol w:w="6520"/>
      </w:tblGrid>
      <w:tr w:rsidR="00CE56DC" w:rsidRPr="004F737A" w:rsidTr="003B3853">
        <w:trPr>
          <w:trHeight w:val="75"/>
        </w:trPr>
        <w:tc>
          <w:tcPr>
            <w:tcW w:w="3116" w:type="dxa"/>
            <w:shd w:val="clear" w:color="auto" w:fill="9BDEFF"/>
          </w:tcPr>
          <w:p w:rsidR="00CE56DC" w:rsidRPr="004F737A" w:rsidRDefault="00CE56DC" w:rsidP="003B3853">
            <w:pPr>
              <w:pStyle w:val="a6"/>
              <w:ind w:left="0"/>
              <w:rPr>
                <w:bCs/>
                <w:sz w:val="24"/>
                <w:szCs w:val="24"/>
                <w:lang w:val="uk-UA"/>
              </w:rPr>
            </w:pPr>
            <w:r w:rsidRPr="004F737A">
              <w:rPr>
                <w:bCs/>
                <w:sz w:val="24"/>
                <w:szCs w:val="24"/>
                <w:lang w:val="uk-UA"/>
              </w:rPr>
              <w:t>Юридична назва учасника тендеру</w:t>
            </w:r>
          </w:p>
        </w:tc>
        <w:tc>
          <w:tcPr>
            <w:tcW w:w="6520" w:type="dxa"/>
          </w:tcPr>
          <w:p w:rsidR="00CE56DC" w:rsidRPr="004F737A" w:rsidRDefault="00CE56DC" w:rsidP="003B3853">
            <w:pPr>
              <w:jc w:val="center"/>
              <w:rPr>
                <w:bCs/>
                <w:sz w:val="24"/>
                <w:szCs w:val="24"/>
                <w:lang w:val="uk-UA"/>
              </w:rPr>
            </w:pPr>
          </w:p>
          <w:p w:rsidR="00CE56DC" w:rsidRPr="004F737A" w:rsidRDefault="00CE56DC" w:rsidP="003B3853">
            <w:pPr>
              <w:jc w:val="center"/>
              <w:rPr>
                <w:bCs/>
                <w:sz w:val="24"/>
                <w:szCs w:val="24"/>
                <w:lang w:val="uk-UA"/>
              </w:rPr>
            </w:pPr>
            <w:r w:rsidRPr="004F737A">
              <w:rPr>
                <w:bCs/>
                <w:i/>
                <w:sz w:val="24"/>
                <w:szCs w:val="24"/>
                <w:lang w:val="uk-UA"/>
              </w:rPr>
              <w:t>Заповніть</w:t>
            </w:r>
          </w:p>
        </w:tc>
      </w:tr>
      <w:tr w:rsidR="00CE56DC" w:rsidRPr="004F737A" w:rsidTr="003B3853">
        <w:trPr>
          <w:trHeight w:val="75"/>
        </w:trPr>
        <w:tc>
          <w:tcPr>
            <w:tcW w:w="3116" w:type="dxa"/>
            <w:shd w:val="clear" w:color="auto" w:fill="9BDEFF"/>
          </w:tcPr>
          <w:p w:rsidR="00CE56DC" w:rsidRPr="004F737A" w:rsidRDefault="00CE56DC" w:rsidP="003B3853">
            <w:pPr>
              <w:pStyle w:val="a6"/>
              <w:ind w:left="0"/>
              <w:rPr>
                <w:bCs/>
                <w:sz w:val="24"/>
                <w:szCs w:val="24"/>
                <w:lang w:val="uk-UA"/>
              </w:rPr>
            </w:pPr>
            <w:r w:rsidRPr="004F737A">
              <w:rPr>
                <w:bCs/>
                <w:sz w:val="24"/>
                <w:szCs w:val="24"/>
                <w:lang w:val="uk-UA"/>
              </w:rPr>
              <w:t>Дата подання</w:t>
            </w:r>
          </w:p>
        </w:tc>
        <w:tc>
          <w:tcPr>
            <w:tcW w:w="6520" w:type="dxa"/>
          </w:tcPr>
          <w:p w:rsidR="00CE56DC" w:rsidRPr="004F737A" w:rsidRDefault="00CE56DC" w:rsidP="003B3853">
            <w:pPr>
              <w:jc w:val="center"/>
              <w:rPr>
                <w:bCs/>
                <w:sz w:val="24"/>
                <w:szCs w:val="24"/>
                <w:lang w:val="uk-UA"/>
              </w:rPr>
            </w:pPr>
            <w:r w:rsidRPr="004F737A">
              <w:rPr>
                <w:bCs/>
                <w:i/>
                <w:sz w:val="24"/>
                <w:szCs w:val="24"/>
                <w:lang w:val="uk-UA"/>
              </w:rPr>
              <w:t>Заповніть</w:t>
            </w:r>
          </w:p>
        </w:tc>
      </w:tr>
      <w:tr w:rsidR="00CE56DC" w:rsidRPr="004F737A" w:rsidTr="003B3853">
        <w:trPr>
          <w:trHeight w:val="75"/>
        </w:trPr>
        <w:tc>
          <w:tcPr>
            <w:tcW w:w="3116" w:type="dxa"/>
            <w:shd w:val="clear" w:color="auto" w:fill="9BDEFF"/>
          </w:tcPr>
          <w:p w:rsidR="00CE56DC" w:rsidRPr="004F737A" w:rsidRDefault="00CE56DC" w:rsidP="003B3853">
            <w:pPr>
              <w:pStyle w:val="a6"/>
              <w:ind w:left="0"/>
              <w:rPr>
                <w:bCs/>
                <w:sz w:val="24"/>
                <w:szCs w:val="24"/>
                <w:lang w:val="uk-UA"/>
              </w:rPr>
            </w:pPr>
            <w:r w:rsidRPr="004F737A">
              <w:rPr>
                <w:bCs/>
                <w:sz w:val="24"/>
                <w:szCs w:val="24"/>
                <w:lang w:val="uk-UA"/>
              </w:rPr>
              <w:t>Запрошення до тендеру</w:t>
            </w:r>
          </w:p>
        </w:tc>
        <w:tc>
          <w:tcPr>
            <w:tcW w:w="6520" w:type="dxa"/>
          </w:tcPr>
          <w:p w:rsidR="00CE56DC" w:rsidRPr="004F737A" w:rsidRDefault="00CE56DC" w:rsidP="003B3853">
            <w:pPr>
              <w:jc w:val="center"/>
              <w:rPr>
                <w:bCs/>
                <w:sz w:val="24"/>
                <w:szCs w:val="24"/>
                <w:lang w:val="uk-UA"/>
              </w:rPr>
            </w:pPr>
            <w:r w:rsidRPr="00ED34A4">
              <w:rPr>
                <w:sz w:val="24"/>
                <w:szCs w:val="24"/>
                <w:lang w:val="uk-UA"/>
              </w:rPr>
              <w:t>RFP 04-202</w:t>
            </w:r>
            <w:r w:rsidR="003B3853">
              <w:rPr>
                <w:sz w:val="24"/>
                <w:szCs w:val="24"/>
                <w:lang w:val="en-US"/>
              </w:rPr>
              <w:t>4</w:t>
            </w:r>
            <w:r w:rsidRPr="00ED34A4">
              <w:rPr>
                <w:sz w:val="24"/>
                <w:szCs w:val="24"/>
                <w:lang w:val="uk-UA"/>
              </w:rPr>
              <w:t xml:space="preserve">  </w:t>
            </w:r>
          </w:p>
        </w:tc>
      </w:tr>
    </w:tbl>
    <w:p w:rsidR="00CE56DC" w:rsidRPr="004F737A" w:rsidRDefault="00CE56DC" w:rsidP="00CE56DC">
      <w:pPr>
        <w:jc w:val="center"/>
        <w:rPr>
          <w:b/>
          <w:sz w:val="24"/>
          <w:szCs w:val="24"/>
          <w:lang w:val="uk-UA"/>
        </w:rPr>
      </w:pPr>
    </w:p>
    <w:p w:rsidR="00CE56DC" w:rsidRPr="004F737A" w:rsidRDefault="00CE56DC" w:rsidP="00CE56DC">
      <w:pPr>
        <w:jc w:val="both"/>
        <w:rPr>
          <w:i/>
          <w:sz w:val="24"/>
          <w:szCs w:val="24"/>
          <w:lang w:val="uk-UA"/>
        </w:rPr>
      </w:pPr>
      <w:r w:rsidRPr="004F737A">
        <w:rPr>
          <w:i/>
          <w:sz w:val="24"/>
          <w:szCs w:val="24"/>
          <w:lang w:val="uk-UA"/>
        </w:rPr>
        <w:t>Пропозиція учасника тендеру повинна бути організована відповідно до цього формату Технічної пропозиції. Якщо учаснику тендеру пред’явлена відповідна вимога або вимагається використати конкретний підхід, учасник тендеру повинен не тільки заявити про можливість задоволення вимоги, але й описати, як він має намір виконувати вимоги. Якщо вимагається описова відповідь, ненадання такої буде розглядатися як не надання відповіді взагалі.</w:t>
      </w:r>
    </w:p>
    <w:p w:rsidR="00CE56DC" w:rsidRPr="004F737A" w:rsidRDefault="00CE56DC" w:rsidP="00CE56DC">
      <w:pPr>
        <w:jc w:val="both"/>
        <w:rPr>
          <w:sz w:val="24"/>
          <w:szCs w:val="24"/>
          <w:lang w:val="uk-UA"/>
        </w:rPr>
      </w:pPr>
    </w:p>
    <w:p w:rsidR="00CE56DC" w:rsidRPr="004F737A" w:rsidRDefault="00CE56DC" w:rsidP="00CE56DC">
      <w:pPr>
        <w:jc w:val="both"/>
        <w:rPr>
          <w:sz w:val="24"/>
          <w:szCs w:val="24"/>
          <w:lang w:val="uk-UA"/>
        </w:rPr>
      </w:pPr>
      <w:r w:rsidRPr="004F737A">
        <w:rPr>
          <w:sz w:val="24"/>
          <w:szCs w:val="24"/>
          <w:lang w:val="uk-UA"/>
        </w:rPr>
        <w:t xml:space="preserve">РОЗДІЛ 1: Досвід та репутація учасника </w:t>
      </w:r>
    </w:p>
    <w:p w:rsidR="00CE56DC" w:rsidRPr="004F737A" w:rsidRDefault="00CE56DC" w:rsidP="00CE56DC">
      <w:pPr>
        <w:jc w:val="both"/>
        <w:rPr>
          <w:sz w:val="24"/>
          <w:szCs w:val="24"/>
          <w:lang w:val="uk-UA"/>
        </w:rPr>
      </w:pPr>
      <w:r w:rsidRPr="004F737A">
        <w:rPr>
          <w:sz w:val="24"/>
          <w:szCs w:val="24"/>
          <w:lang w:val="uk-UA"/>
        </w:rPr>
        <w:t xml:space="preserve">1.1 Короткий опис організації, включаючи рік та країну реєстрації та види діяльності, що проводяться. </w:t>
      </w:r>
    </w:p>
    <w:p w:rsidR="00CE56DC" w:rsidRPr="004F737A" w:rsidRDefault="00CE56DC" w:rsidP="00CE56DC">
      <w:pPr>
        <w:jc w:val="both"/>
        <w:rPr>
          <w:sz w:val="24"/>
          <w:szCs w:val="24"/>
          <w:lang w:val="uk-UA"/>
        </w:rPr>
      </w:pPr>
      <w:r w:rsidRPr="004F737A">
        <w:rPr>
          <w:sz w:val="24"/>
          <w:szCs w:val="24"/>
          <w:lang w:val="uk-UA"/>
        </w:rPr>
        <w:t>1.2 Загальна організаційна спроможність, яка, можливо, вплине на виконання договору: структура управління, фінансова стабільність, контроль управління проектами.</w:t>
      </w:r>
    </w:p>
    <w:p w:rsidR="00CE56DC" w:rsidRPr="004F737A" w:rsidRDefault="00CE56DC" w:rsidP="00CE56DC">
      <w:pPr>
        <w:jc w:val="both"/>
        <w:rPr>
          <w:sz w:val="24"/>
          <w:szCs w:val="24"/>
          <w:lang w:val="uk-UA"/>
        </w:rPr>
      </w:pPr>
      <w:r w:rsidRPr="004F737A">
        <w:rPr>
          <w:sz w:val="24"/>
          <w:szCs w:val="24"/>
          <w:lang w:val="uk-UA"/>
        </w:rPr>
        <w:t>1.3 Відповідні сертифікати.</w:t>
      </w:r>
    </w:p>
    <w:p w:rsidR="00CE56DC" w:rsidRPr="004F737A" w:rsidRDefault="00CE56DC" w:rsidP="00CE56DC">
      <w:pPr>
        <w:jc w:val="both"/>
        <w:rPr>
          <w:sz w:val="24"/>
          <w:szCs w:val="24"/>
          <w:lang w:val="uk-UA"/>
        </w:rPr>
      </w:pPr>
      <w:r w:rsidRPr="004F737A">
        <w:rPr>
          <w:sz w:val="24"/>
          <w:szCs w:val="24"/>
          <w:lang w:val="uk-UA"/>
        </w:rPr>
        <w:t xml:space="preserve">1.4 Процедури забезпечення якості та заходи щодо зменшення ризику. </w:t>
      </w:r>
    </w:p>
    <w:p w:rsidR="00CE56DC" w:rsidRPr="004F737A" w:rsidRDefault="00CE56DC" w:rsidP="00CE56DC">
      <w:pPr>
        <w:jc w:val="both"/>
        <w:rPr>
          <w:sz w:val="24"/>
          <w:szCs w:val="24"/>
          <w:lang w:val="uk-UA"/>
        </w:rPr>
      </w:pPr>
      <w:r w:rsidRPr="004F737A">
        <w:rPr>
          <w:sz w:val="24"/>
          <w:szCs w:val="24"/>
          <w:lang w:val="uk-UA"/>
        </w:rPr>
        <w:t>1.5 Кількість проведених публічних заходів за останній рік, яких форматів та кількість учасників, перерахуйте успішно виконані попередні аналогічні завдання, надайте рекомендаційні листи від провідних клієнтів щодо надання аналогічних послуг.</w:t>
      </w:r>
    </w:p>
    <w:p w:rsidR="00CE56DC" w:rsidRPr="004F737A" w:rsidRDefault="00CE56DC" w:rsidP="00CE56DC">
      <w:pPr>
        <w:jc w:val="both"/>
        <w:rPr>
          <w:sz w:val="24"/>
          <w:szCs w:val="24"/>
          <w:lang w:val="uk-UA"/>
        </w:rPr>
      </w:pPr>
      <w:r w:rsidRPr="004F737A">
        <w:rPr>
          <w:sz w:val="24"/>
          <w:szCs w:val="24"/>
          <w:lang w:val="uk-UA"/>
        </w:rPr>
        <w:t>1.6 Наявність власної внутрішньої технічної спроможності для надання основних послуг (харчування, поліграфія, переклад та інші).</w:t>
      </w:r>
    </w:p>
    <w:p w:rsidR="00CE56DC" w:rsidRPr="004F737A" w:rsidRDefault="00CE56DC" w:rsidP="00CE56DC">
      <w:pPr>
        <w:jc w:val="both"/>
        <w:rPr>
          <w:sz w:val="24"/>
          <w:szCs w:val="24"/>
          <w:lang w:val="uk-UA"/>
        </w:rPr>
      </w:pPr>
    </w:p>
    <w:p w:rsidR="00CE56DC" w:rsidRPr="004F737A" w:rsidRDefault="00CE56DC" w:rsidP="00CE56DC">
      <w:pPr>
        <w:jc w:val="both"/>
        <w:rPr>
          <w:sz w:val="24"/>
          <w:szCs w:val="24"/>
          <w:lang w:val="uk-UA"/>
        </w:rPr>
      </w:pPr>
      <w:r w:rsidRPr="004F737A">
        <w:rPr>
          <w:sz w:val="24"/>
          <w:szCs w:val="24"/>
          <w:lang w:val="uk-UA"/>
        </w:rPr>
        <w:t>РОЗДІЛ 2: Спроможність та відповідність учасника</w:t>
      </w:r>
    </w:p>
    <w:p w:rsidR="00CE56DC" w:rsidRPr="004F737A" w:rsidRDefault="00CE56DC" w:rsidP="00CE56DC">
      <w:pPr>
        <w:jc w:val="both"/>
        <w:rPr>
          <w:sz w:val="24"/>
          <w:szCs w:val="24"/>
          <w:lang w:val="uk-UA"/>
        </w:rPr>
      </w:pPr>
      <w:r w:rsidRPr="004F737A">
        <w:rPr>
          <w:sz w:val="24"/>
          <w:szCs w:val="24"/>
          <w:lang w:val="uk-UA"/>
        </w:rPr>
        <w:t>У цьому розділі слід продемонструвати бачення учасника та можливість надання послуг відповідно до Технічного завдання шляхом опису задоволення конкретних вимог. Усі важливі аспекти слід розглядати достатньо детально.</w:t>
      </w:r>
    </w:p>
    <w:p w:rsidR="00CE56DC" w:rsidRPr="004F737A" w:rsidRDefault="00CE56DC" w:rsidP="00CE56DC">
      <w:pPr>
        <w:jc w:val="both"/>
        <w:rPr>
          <w:sz w:val="24"/>
          <w:szCs w:val="24"/>
          <w:lang w:val="uk-UA"/>
        </w:rPr>
      </w:pPr>
      <w:r w:rsidRPr="004F737A">
        <w:rPr>
          <w:sz w:val="24"/>
          <w:szCs w:val="24"/>
          <w:lang w:val="uk-UA"/>
        </w:rPr>
        <w:t>2.1 Охарактеризуйте загальний підхід до планування та реалізації проекту.</w:t>
      </w:r>
    </w:p>
    <w:p w:rsidR="00CE56DC" w:rsidRPr="004F737A" w:rsidRDefault="00CE56DC" w:rsidP="00CE56DC">
      <w:pPr>
        <w:jc w:val="both"/>
        <w:rPr>
          <w:sz w:val="24"/>
          <w:szCs w:val="24"/>
          <w:lang w:val="uk-UA"/>
        </w:rPr>
      </w:pPr>
      <w:r w:rsidRPr="004F737A">
        <w:rPr>
          <w:sz w:val="24"/>
          <w:szCs w:val="24"/>
          <w:lang w:val="uk-UA"/>
        </w:rPr>
        <w:t>2.2 Опишіть як ви плануєте надавати послуги зазначені в Технічному завданні.</w:t>
      </w:r>
    </w:p>
    <w:p w:rsidR="00CE56DC" w:rsidRPr="004F737A" w:rsidRDefault="00CE56DC" w:rsidP="00CE56DC">
      <w:pPr>
        <w:jc w:val="both"/>
        <w:rPr>
          <w:sz w:val="24"/>
          <w:szCs w:val="24"/>
          <w:lang w:val="uk-UA"/>
        </w:rPr>
      </w:pPr>
      <w:r w:rsidRPr="004F737A">
        <w:rPr>
          <w:sz w:val="24"/>
          <w:szCs w:val="24"/>
          <w:lang w:val="uk-UA"/>
        </w:rPr>
        <w:t>2.3 Наявність прямих угод із готелями, закладами громадського харчування та іншими.</w:t>
      </w:r>
    </w:p>
    <w:p w:rsidR="00CE56DC" w:rsidRPr="004F737A" w:rsidRDefault="00CE56DC" w:rsidP="00CE56DC">
      <w:pPr>
        <w:jc w:val="both"/>
        <w:rPr>
          <w:sz w:val="24"/>
          <w:szCs w:val="24"/>
          <w:lang w:val="uk-UA"/>
        </w:rPr>
      </w:pPr>
      <w:r w:rsidRPr="004F737A">
        <w:rPr>
          <w:sz w:val="24"/>
          <w:szCs w:val="24"/>
          <w:lang w:val="uk-UA"/>
        </w:rPr>
        <w:t xml:space="preserve">2.4 Інформація щодо забезпечення якості та надання послуг підтримки. </w:t>
      </w:r>
    </w:p>
    <w:p w:rsidR="00CE56DC" w:rsidRPr="004F737A" w:rsidRDefault="00CE56DC" w:rsidP="00CE56DC">
      <w:pPr>
        <w:jc w:val="both"/>
        <w:rPr>
          <w:sz w:val="24"/>
          <w:szCs w:val="24"/>
          <w:lang w:val="uk-UA"/>
        </w:rPr>
      </w:pPr>
      <w:r w:rsidRPr="004F737A">
        <w:rPr>
          <w:sz w:val="24"/>
          <w:szCs w:val="24"/>
          <w:lang w:val="uk-UA"/>
        </w:rPr>
        <w:t>2.5 Будь-які інші коментарі або інформація стосовно підходу та методології, які будуть застосовані.</w:t>
      </w:r>
    </w:p>
    <w:p w:rsidR="00CE56DC" w:rsidRPr="004F737A" w:rsidRDefault="00CE56DC" w:rsidP="00CE56DC">
      <w:pPr>
        <w:jc w:val="both"/>
        <w:rPr>
          <w:sz w:val="24"/>
          <w:szCs w:val="24"/>
          <w:lang w:val="uk-UA"/>
        </w:rPr>
      </w:pPr>
    </w:p>
    <w:p w:rsidR="00CE56DC" w:rsidRPr="004F737A" w:rsidRDefault="00CE56DC" w:rsidP="00CE56DC">
      <w:pPr>
        <w:jc w:val="both"/>
        <w:rPr>
          <w:sz w:val="24"/>
          <w:szCs w:val="24"/>
          <w:lang w:val="uk-UA"/>
        </w:rPr>
      </w:pPr>
      <w:r w:rsidRPr="004F737A">
        <w:rPr>
          <w:sz w:val="24"/>
          <w:szCs w:val="24"/>
          <w:lang w:val="uk-UA"/>
        </w:rPr>
        <w:t>РОЗДІЛ 3: Структура управління та ключовий персонал</w:t>
      </w:r>
    </w:p>
    <w:p w:rsidR="00CE56DC" w:rsidRPr="004F737A" w:rsidRDefault="00CE56DC" w:rsidP="00CE56DC">
      <w:pPr>
        <w:jc w:val="both"/>
        <w:rPr>
          <w:sz w:val="24"/>
          <w:szCs w:val="24"/>
          <w:lang w:val="uk-UA"/>
        </w:rPr>
      </w:pPr>
      <w:r w:rsidRPr="004F737A">
        <w:rPr>
          <w:sz w:val="24"/>
          <w:szCs w:val="24"/>
          <w:lang w:val="uk-UA"/>
        </w:rPr>
        <w:t xml:space="preserve">3.1 Опишіть систему управління непередбаченими ситуаціями, яка може вплинути на проведення або навіть початок певної події вчасно </w:t>
      </w:r>
    </w:p>
    <w:p w:rsidR="00CE56DC" w:rsidRPr="004F737A" w:rsidRDefault="00CE56DC" w:rsidP="00CE56DC">
      <w:pPr>
        <w:jc w:val="both"/>
        <w:rPr>
          <w:sz w:val="24"/>
          <w:szCs w:val="24"/>
          <w:lang w:val="uk-UA"/>
        </w:rPr>
      </w:pPr>
      <w:r w:rsidRPr="004F737A">
        <w:rPr>
          <w:sz w:val="24"/>
          <w:szCs w:val="24"/>
          <w:lang w:val="uk-UA"/>
        </w:rPr>
        <w:t>3.2 Опишіть систему забезпечення якості послуг.</w:t>
      </w:r>
    </w:p>
    <w:p w:rsidR="00CE56DC" w:rsidRPr="004F737A" w:rsidRDefault="00CE56DC" w:rsidP="00CE56DC">
      <w:pPr>
        <w:jc w:val="both"/>
        <w:rPr>
          <w:sz w:val="24"/>
          <w:szCs w:val="24"/>
          <w:lang w:val="uk-UA"/>
        </w:rPr>
      </w:pPr>
      <w:r w:rsidRPr="004F737A">
        <w:rPr>
          <w:sz w:val="24"/>
          <w:szCs w:val="24"/>
          <w:lang w:val="uk-UA"/>
        </w:rPr>
        <w:t>3.3 Кількість персоналу, який буде залучено до виконання договору та їх кваліфікація, надайте їх резюме. Резюме має демонструвати кваліфікацію у сферах, що стосуються сфери послуг.</w:t>
      </w:r>
    </w:p>
    <w:p w:rsidR="00CE56DC" w:rsidRPr="004F737A" w:rsidRDefault="00CE56DC" w:rsidP="00CE56DC">
      <w:pPr>
        <w:jc w:val="both"/>
        <w:rPr>
          <w:sz w:val="24"/>
          <w:szCs w:val="24"/>
          <w:lang w:val="uk-UA"/>
        </w:rPr>
      </w:pPr>
    </w:p>
    <w:p w:rsidR="00546190" w:rsidRDefault="00546190" w:rsidP="00546190">
      <w:pPr>
        <w:rPr>
          <w:sz w:val="24"/>
          <w:szCs w:val="24"/>
          <w:lang w:val="ru-RU"/>
        </w:rPr>
      </w:pPr>
      <w:r>
        <w:rPr>
          <w:sz w:val="24"/>
          <w:szCs w:val="24"/>
          <w:lang w:val="uk-UA"/>
        </w:rPr>
        <w:t>П.І.Б. уповноваженої особи</w:t>
      </w:r>
      <w:r>
        <w:rPr>
          <w:sz w:val="24"/>
          <w:szCs w:val="24"/>
          <w:lang w:val="ru-RU"/>
        </w:rPr>
        <w:t>:_____________</w:t>
      </w:r>
    </w:p>
    <w:p w:rsidR="00546190" w:rsidRDefault="00546190" w:rsidP="00546190">
      <w:pPr>
        <w:rPr>
          <w:sz w:val="24"/>
          <w:szCs w:val="24"/>
          <w:lang w:val="ru-RU"/>
        </w:rPr>
      </w:pPr>
    </w:p>
    <w:p w:rsidR="00546190" w:rsidRDefault="00546190" w:rsidP="00546190">
      <w:pPr>
        <w:rPr>
          <w:sz w:val="24"/>
          <w:szCs w:val="24"/>
          <w:lang w:val="ru-RU"/>
        </w:rPr>
      </w:pPr>
      <w:r>
        <w:rPr>
          <w:sz w:val="24"/>
          <w:szCs w:val="24"/>
          <w:lang w:val="ru-RU"/>
        </w:rPr>
        <w:t xml:space="preserve">                                       </w:t>
      </w:r>
      <w:r>
        <w:rPr>
          <w:sz w:val="24"/>
          <w:szCs w:val="24"/>
          <w:lang w:val="uk-UA"/>
        </w:rPr>
        <w:t>Дата</w:t>
      </w:r>
      <w:r>
        <w:rPr>
          <w:sz w:val="24"/>
          <w:szCs w:val="24"/>
          <w:lang w:val="ru-RU"/>
        </w:rPr>
        <w:t>:_____________</w:t>
      </w:r>
    </w:p>
    <w:p w:rsidR="00546190" w:rsidRDefault="00546190" w:rsidP="00546190">
      <w:pPr>
        <w:rPr>
          <w:sz w:val="24"/>
          <w:szCs w:val="24"/>
          <w:lang w:val="uk-UA"/>
        </w:rPr>
      </w:pPr>
    </w:p>
    <w:p w:rsidR="00546190" w:rsidRDefault="00546190" w:rsidP="00546190">
      <w:pPr>
        <w:rPr>
          <w:sz w:val="24"/>
          <w:szCs w:val="24"/>
          <w:lang w:val="ru-RU"/>
        </w:rPr>
      </w:pPr>
      <w:r>
        <w:rPr>
          <w:sz w:val="24"/>
          <w:szCs w:val="24"/>
          <w:lang w:val="ru-RU"/>
        </w:rPr>
        <w:t xml:space="preserve">                                   </w:t>
      </w:r>
      <w:r>
        <w:rPr>
          <w:sz w:val="24"/>
          <w:szCs w:val="24"/>
          <w:lang w:val="uk-UA"/>
        </w:rPr>
        <w:t>Підпис</w:t>
      </w:r>
      <w:r>
        <w:rPr>
          <w:sz w:val="24"/>
          <w:szCs w:val="24"/>
          <w:lang w:val="ru-RU"/>
        </w:rPr>
        <w:t>:_____________</w:t>
      </w:r>
    </w:p>
    <w:p w:rsidR="00546190" w:rsidRDefault="00546190" w:rsidP="00546190">
      <w:pPr>
        <w:rPr>
          <w:sz w:val="24"/>
          <w:szCs w:val="24"/>
          <w:lang w:val="uk-UA"/>
        </w:rPr>
      </w:pPr>
    </w:p>
    <w:p w:rsidR="005C31CB" w:rsidRPr="00546190" w:rsidRDefault="00546190" w:rsidP="00546190">
      <w:pPr>
        <w:rPr>
          <w:sz w:val="24"/>
          <w:szCs w:val="24"/>
          <w:lang w:val="ru-RU"/>
        </w:rPr>
      </w:pPr>
      <w:r>
        <w:rPr>
          <w:sz w:val="24"/>
          <w:szCs w:val="24"/>
          <w:lang w:val="ru-RU"/>
        </w:rPr>
        <w:t xml:space="preserve">         </w:t>
      </w:r>
      <w:r>
        <w:rPr>
          <w:sz w:val="24"/>
          <w:szCs w:val="24"/>
          <w:lang w:val="uk-UA"/>
        </w:rPr>
        <w:t>Печатка (за наявності)</w:t>
      </w:r>
      <w:r>
        <w:rPr>
          <w:sz w:val="24"/>
          <w:szCs w:val="24"/>
          <w:lang w:val="ru-RU"/>
        </w:rPr>
        <w:t>:_____________</w:t>
      </w:r>
      <w:r>
        <w:rPr>
          <w:sz w:val="24"/>
          <w:szCs w:val="24"/>
          <w:lang w:val="ru-RU"/>
        </w:rPr>
        <w:br w:type="textWrapping" w:clear="all"/>
      </w:r>
    </w:p>
    <w:sectPr w:rsidR="005C31CB" w:rsidRPr="00546190" w:rsidSect="00546190">
      <w:footerReference w:type="even" r:id="rId6"/>
      <w:footerReference w:type="default" r:id="rId7"/>
      <w:footerReference w:type="first" r:id="rId8"/>
      <w:pgSz w:w="11907" w:h="16840" w:code="9"/>
      <w:pgMar w:top="1134" w:right="426" w:bottom="1134" w:left="1134" w:header="72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B5B" w:rsidRDefault="00925B5B">
      <w:r>
        <w:separator/>
      </w:r>
    </w:p>
  </w:endnote>
  <w:endnote w:type="continuationSeparator" w:id="0">
    <w:p w:rsidR="00925B5B" w:rsidRDefault="0092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853" w:rsidRDefault="003B385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B3853" w:rsidRDefault="003B385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350426"/>
      <w:docPartObj>
        <w:docPartGallery w:val="Page Numbers (Bottom of Page)"/>
        <w:docPartUnique/>
      </w:docPartObj>
    </w:sdtPr>
    <w:sdtContent>
      <w:p w:rsidR="003B3853" w:rsidRDefault="003B3853">
        <w:pPr>
          <w:pStyle w:val="a3"/>
          <w:jc w:val="right"/>
        </w:pPr>
        <w:r>
          <w:fldChar w:fldCharType="begin"/>
        </w:r>
        <w:r>
          <w:instrText>PAGE   \* MERGEFORMAT</w:instrText>
        </w:r>
        <w:r>
          <w:fldChar w:fldCharType="separate"/>
        </w:r>
        <w:r w:rsidRPr="00C46725">
          <w:rPr>
            <w:noProof/>
            <w:lang w:val="ru-RU"/>
          </w:rPr>
          <w:t>6</w:t>
        </w:r>
        <w:r>
          <w:fldChar w:fldCharType="end"/>
        </w:r>
      </w:p>
    </w:sdtContent>
  </w:sdt>
  <w:p w:rsidR="003B3853" w:rsidRDefault="003B3853" w:rsidP="003B3853">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853" w:rsidRPr="00B3597A" w:rsidRDefault="003B3853" w:rsidP="003B3853">
    <w:pPr>
      <w:pStyle w:val="a3"/>
      <w:tabs>
        <w:tab w:val="clear" w:pos="8640"/>
        <w:tab w:val="right" w:pos="8222"/>
      </w:tabs>
      <w:ind w:right="-57"/>
      <w:rPr>
        <w:rFonts w:ascii="Arial" w:hAnsi="Arial"/>
        <w:sz w:val="16"/>
        <w:szCs w:val="16"/>
      </w:rPr>
    </w:pPr>
    <w:r>
      <w:rPr>
        <w:rFonts w:ascii="Arial" w:hAnsi="Arial"/>
        <w:sz w:val="16"/>
        <w:szCs w:val="16"/>
      </w:rPr>
      <w:tab/>
    </w:r>
  </w:p>
  <w:p w:rsidR="003B3853" w:rsidRDefault="003B3853">
    <w:pPr>
      <w:pStyle w:val="a3"/>
      <w:tabs>
        <w:tab w:val="clear" w:pos="8640"/>
        <w:tab w:val="right" w:pos="8222"/>
      </w:tabs>
      <w:ind w:right="-57"/>
      <w:rPr>
        <w:rFonts w:ascii="Arial" w:hAnsi="Arial"/>
      </w:rPr>
    </w:pPr>
  </w:p>
  <w:p w:rsidR="003B3853" w:rsidRDefault="003B3853">
    <w:pPr>
      <w:pStyle w:val="a3"/>
      <w:tabs>
        <w:tab w:val="clear" w:pos="8640"/>
        <w:tab w:val="right" w:pos="8222"/>
      </w:tabs>
      <w:ind w:right="-57"/>
      <w:rPr>
        <w:rFonts w:ascii="Arial" w:hAnsi="Arial"/>
        <w:sz w:val="16"/>
      </w:rPr>
    </w:pPr>
  </w:p>
  <w:p w:rsidR="003B3853" w:rsidRDefault="003B3853">
    <w:pPr>
      <w:pStyle w:val="a3"/>
      <w:tabs>
        <w:tab w:val="clear" w:pos="8640"/>
        <w:tab w:val="right" w:pos="8222"/>
      </w:tabs>
      <w:ind w:right="-57"/>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B5B" w:rsidRDefault="00925B5B">
      <w:r>
        <w:separator/>
      </w:r>
    </w:p>
  </w:footnote>
  <w:footnote w:type="continuationSeparator" w:id="0">
    <w:p w:rsidR="00925B5B" w:rsidRDefault="00925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CB"/>
    <w:rsid w:val="00002112"/>
    <w:rsid w:val="000E265D"/>
    <w:rsid w:val="001157B8"/>
    <w:rsid w:val="00284146"/>
    <w:rsid w:val="003730A1"/>
    <w:rsid w:val="00381317"/>
    <w:rsid w:val="003B3853"/>
    <w:rsid w:val="00461364"/>
    <w:rsid w:val="004E146F"/>
    <w:rsid w:val="00546190"/>
    <w:rsid w:val="00571F2E"/>
    <w:rsid w:val="005C31CB"/>
    <w:rsid w:val="006F510A"/>
    <w:rsid w:val="00780144"/>
    <w:rsid w:val="00841B8B"/>
    <w:rsid w:val="00911575"/>
    <w:rsid w:val="00925B5B"/>
    <w:rsid w:val="00AC1B37"/>
    <w:rsid w:val="00B71F42"/>
    <w:rsid w:val="00C46725"/>
    <w:rsid w:val="00CA375B"/>
    <w:rsid w:val="00CC6A9E"/>
    <w:rsid w:val="00CE56DC"/>
    <w:rsid w:val="00E2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34C0"/>
  <w15:docId w15:val="{22E2FBAB-4F42-4F77-B1A8-8FE9B604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1CB"/>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C31CB"/>
    <w:pPr>
      <w:tabs>
        <w:tab w:val="center" w:pos="4320"/>
        <w:tab w:val="right" w:pos="8640"/>
      </w:tabs>
    </w:pPr>
  </w:style>
  <w:style w:type="character" w:customStyle="1" w:styleId="a4">
    <w:name w:val="Нижний колонтитул Знак"/>
    <w:basedOn w:val="a0"/>
    <w:link w:val="a3"/>
    <w:uiPriority w:val="99"/>
    <w:rsid w:val="005C31CB"/>
    <w:rPr>
      <w:rFonts w:ascii="Times New Roman" w:eastAsia="Times New Roman" w:hAnsi="Times New Roman" w:cs="Times New Roman"/>
      <w:sz w:val="20"/>
      <w:szCs w:val="20"/>
      <w:lang w:val="en-GB"/>
    </w:rPr>
  </w:style>
  <w:style w:type="character" w:styleId="a5">
    <w:name w:val="page number"/>
    <w:basedOn w:val="a0"/>
    <w:rsid w:val="005C31CB"/>
  </w:style>
  <w:style w:type="paragraph" w:styleId="a6">
    <w:name w:val="List Paragraph"/>
    <w:basedOn w:val="a"/>
    <w:uiPriority w:val="34"/>
    <w:qFormat/>
    <w:rsid w:val="005C3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17040">
      <w:bodyDiv w:val="1"/>
      <w:marLeft w:val="0"/>
      <w:marRight w:val="0"/>
      <w:marTop w:val="0"/>
      <w:marBottom w:val="0"/>
      <w:divBdr>
        <w:top w:val="none" w:sz="0" w:space="0" w:color="auto"/>
        <w:left w:val="none" w:sz="0" w:space="0" w:color="auto"/>
        <w:bottom w:val="none" w:sz="0" w:space="0" w:color="auto"/>
        <w:right w:val="none" w:sz="0" w:space="0" w:color="auto"/>
      </w:divBdr>
    </w:div>
    <w:div w:id="14894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396</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000052</cp:lastModifiedBy>
  <cp:revision>4</cp:revision>
  <dcterms:created xsi:type="dcterms:W3CDTF">2023-09-25T07:06:00Z</dcterms:created>
  <dcterms:modified xsi:type="dcterms:W3CDTF">2023-11-27T09:57:00Z</dcterms:modified>
</cp:coreProperties>
</file>